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A791" w14:textId="43043189" w:rsidR="0025343B" w:rsidRPr="00F25410" w:rsidRDefault="00DA7FD9" w:rsidP="00F25410">
      <w:pPr>
        <w:widowControl w:val="0"/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DA7FD9">
        <w:rPr>
          <w:noProof/>
          <w:color w:val="C00000"/>
          <w:sz w:val="32"/>
          <w:szCs w:val="32"/>
          <w:highlight w:val="yellow"/>
        </w:rPr>
        <w:drawing>
          <wp:anchor distT="0" distB="0" distL="114300" distR="114300" simplePos="0" relativeHeight="251658240" behindDoc="0" locked="0" layoutInCell="1" allowOverlap="0" wp14:anchorId="6B34A82B" wp14:editId="7D19D083">
            <wp:simplePos x="0" y="0"/>
            <wp:positionH relativeFrom="margin">
              <wp:posOffset>-164465</wp:posOffset>
            </wp:positionH>
            <wp:positionV relativeFrom="page">
              <wp:posOffset>415290</wp:posOffset>
            </wp:positionV>
            <wp:extent cx="1397000" cy="690880"/>
            <wp:effectExtent l="0" t="0" r="0" b="0"/>
            <wp:wrapThrough wrapText="bothSides">
              <wp:wrapPolygon edited="0">
                <wp:start x="0" y="0"/>
                <wp:lineTo x="0" y="20846"/>
                <wp:lineTo x="21207" y="20846"/>
                <wp:lineTo x="21207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2EE" w:rsidRPr="00F25410">
        <w:rPr>
          <w:b/>
          <w:bCs/>
          <w:caps/>
          <w:color w:val="C00000"/>
          <w:sz w:val="28"/>
          <w:szCs w:val="28"/>
        </w:rPr>
        <w:t>Pre-Job</w:t>
      </w:r>
      <w:r w:rsidR="0025343B" w:rsidRPr="00F25410">
        <w:rPr>
          <w:b/>
          <w:bCs/>
          <w:color w:val="C00000"/>
          <w:sz w:val="28"/>
          <w:szCs w:val="28"/>
        </w:rPr>
        <w:t xml:space="preserve"> Materials Handling Job Hazard Analysis</w:t>
      </w:r>
      <w:r w:rsidR="006C0724" w:rsidRPr="00F25410">
        <w:rPr>
          <w:b/>
          <w:bCs/>
          <w:color w:val="C00000"/>
          <w:sz w:val="28"/>
          <w:szCs w:val="28"/>
        </w:rPr>
        <w:t xml:space="preserve"> Checklist</w:t>
      </w:r>
      <w:r w:rsidR="0025343B" w:rsidRPr="00F25410">
        <w:rPr>
          <w:b/>
          <w:bCs/>
          <w:color w:val="C00000"/>
          <w:sz w:val="28"/>
          <w:szCs w:val="28"/>
        </w:rPr>
        <w:t xml:space="preserve"> </w:t>
      </w:r>
    </w:p>
    <w:p w14:paraId="2D9FC5C3" w14:textId="77777777" w:rsidR="00F25410" w:rsidRDefault="00F25410" w:rsidP="00D075F0">
      <w:pPr>
        <w:rPr>
          <w:b/>
          <w:bCs/>
        </w:rPr>
      </w:pPr>
    </w:p>
    <w:p w14:paraId="35C889D1" w14:textId="1ED6732A" w:rsidR="008F2EB0" w:rsidRPr="007A2F40" w:rsidRDefault="00512FA4" w:rsidP="00F25410">
      <w:pPr>
        <w:spacing w:after="0"/>
        <w:rPr>
          <w:b/>
          <w:bCs/>
          <w:i/>
          <w:iCs/>
        </w:rPr>
      </w:pPr>
      <w:r w:rsidRPr="007A2F40">
        <w:rPr>
          <w:b/>
          <w:bCs/>
        </w:rPr>
        <w:t>The purpose of the pre-job meeting is to i</w:t>
      </w:r>
      <w:r w:rsidR="008F2EB0" w:rsidRPr="007A2F40">
        <w:rPr>
          <w:b/>
          <w:bCs/>
        </w:rPr>
        <w:t>dentify</w:t>
      </w:r>
      <w:r w:rsidR="0063306C" w:rsidRPr="007A2F40">
        <w:rPr>
          <w:b/>
          <w:bCs/>
        </w:rPr>
        <w:t xml:space="preserve"> </w:t>
      </w:r>
      <w:r w:rsidR="00B25AA0" w:rsidRPr="007A2F40">
        <w:rPr>
          <w:b/>
          <w:bCs/>
        </w:rPr>
        <w:t xml:space="preserve">potential </w:t>
      </w:r>
      <w:r w:rsidR="008F2EB0" w:rsidRPr="007A2F40">
        <w:rPr>
          <w:b/>
          <w:bCs/>
        </w:rPr>
        <w:t xml:space="preserve">hazards your employees may encounter </w:t>
      </w:r>
      <w:r w:rsidR="009B46C9" w:rsidRPr="007A2F40">
        <w:rPr>
          <w:b/>
          <w:bCs/>
        </w:rPr>
        <w:t xml:space="preserve">on the project </w:t>
      </w:r>
      <w:r w:rsidR="0063306C" w:rsidRPr="007A2F40">
        <w:rPr>
          <w:b/>
          <w:bCs/>
        </w:rPr>
        <w:t xml:space="preserve">that could cause </w:t>
      </w:r>
      <w:r w:rsidR="00A23CF1">
        <w:rPr>
          <w:b/>
          <w:bCs/>
        </w:rPr>
        <w:t xml:space="preserve">sprain, </w:t>
      </w:r>
      <w:r w:rsidR="0063306C" w:rsidRPr="007A2F40">
        <w:rPr>
          <w:b/>
          <w:bCs/>
        </w:rPr>
        <w:t>strain</w:t>
      </w:r>
      <w:r w:rsidR="001D66CF">
        <w:rPr>
          <w:b/>
          <w:bCs/>
        </w:rPr>
        <w:t xml:space="preserve">, and </w:t>
      </w:r>
      <w:r w:rsidR="00204984">
        <w:rPr>
          <w:b/>
          <w:bCs/>
        </w:rPr>
        <w:t xml:space="preserve">other </w:t>
      </w:r>
      <w:r w:rsidR="001D66CF">
        <w:rPr>
          <w:b/>
          <w:bCs/>
        </w:rPr>
        <w:t>overexertion injuries (soft tissue injuries)</w:t>
      </w:r>
      <w:r w:rsidR="0063306C" w:rsidRPr="007A2F40">
        <w:rPr>
          <w:b/>
          <w:bCs/>
        </w:rPr>
        <w:t xml:space="preserve"> and </w:t>
      </w:r>
      <w:r w:rsidR="008F2EB0" w:rsidRPr="007A2F40">
        <w:rPr>
          <w:b/>
          <w:bCs/>
        </w:rPr>
        <w:t>the methods (equipment and</w:t>
      </w:r>
      <w:r w:rsidR="009B46C9" w:rsidRPr="007A2F40">
        <w:rPr>
          <w:b/>
          <w:bCs/>
        </w:rPr>
        <w:t>/</w:t>
      </w:r>
      <w:r w:rsidR="008F2EB0" w:rsidRPr="007A2F40">
        <w:rPr>
          <w:b/>
          <w:bCs/>
        </w:rPr>
        <w:t>or work practices) that will be used to prevent them.</w:t>
      </w:r>
      <w:r w:rsidR="00D2480E" w:rsidRPr="007A2F40">
        <w:rPr>
          <w:b/>
          <w:bCs/>
        </w:rPr>
        <w:t xml:space="preserve"> </w:t>
      </w:r>
      <w:r w:rsidR="00D2480E" w:rsidRPr="007A2F40">
        <w:rPr>
          <w:i/>
          <w:iCs/>
        </w:rPr>
        <w:t xml:space="preserve">In addition to reducing the risk for injuries, </w:t>
      </w:r>
      <w:bookmarkStart w:id="0" w:name="_Hlk129072362"/>
      <w:r w:rsidR="00D075F0" w:rsidRPr="007A2F40">
        <w:rPr>
          <w:i/>
          <w:iCs/>
        </w:rPr>
        <w:t xml:space="preserve">deciding how </w:t>
      </w:r>
      <w:r w:rsidR="000C285C" w:rsidRPr="007A2F40">
        <w:rPr>
          <w:i/>
          <w:iCs/>
        </w:rPr>
        <w:t>material</w:t>
      </w:r>
      <w:r w:rsidR="00D075F0" w:rsidRPr="007A2F40">
        <w:rPr>
          <w:i/>
          <w:iCs/>
        </w:rPr>
        <w:t>s will be</w:t>
      </w:r>
      <w:r w:rsidR="000C285C" w:rsidRPr="007A2F40">
        <w:rPr>
          <w:i/>
          <w:iCs/>
        </w:rPr>
        <w:t xml:space="preserve"> deliver</w:t>
      </w:r>
      <w:r w:rsidR="00D075F0" w:rsidRPr="007A2F40">
        <w:rPr>
          <w:i/>
          <w:iCs/>
        </w:rPr>
        <w:t>ed</w:t>
      </w:r>
      <w:r w:rsidR="000C285C" w:rsidRPr="007A2F40">
        <w:rPr>
          <w:i/>
          <w:iCs/>
        </w:rPr>
        <w:t>, stor</w:t>
      </w:r>
      <w:r w:rsidR="00D075F0" w:rsidRPr="007A2F40">
        <w:rPr>
          <w:i/>
          <w:iCs/>
        </w:rPr>
        <w:t>ed</w:t>
      </w:r>
      <w:r w:rsidR="000C285C" w:rsidRPr="007A2F40">
        <w:rPr>
          <w:i/>
          <w:iCs/>
        </w:rPr>
        <w:t xml:space="preserve">, </w:t>
      </w:r>
      <w:r w:rsidR="0063306C" w:rsidRPr="007A2F40">
        <w:rPr>
          <w:i/>
          <w:iCs/>
        </w:rPr>
        <w:t xml:space="preserve">lifted, </w:t>
      </w:r>
      <w:r w:rsidR="000C285C" w:rsidRPr="007A2F40">
        <w:rPr>
          <w:i/>
          <w:iCs/>
        </w:rPr>
        <w:t>and move</w:t>
      </w:r>
      <w:r w:rsidR="00D075F0" w:rsidRPr="007A2F40">
        <w:rPr>
          <w:i/>
          <w:iCs/>
        </w:rPr>
        <w:t>d</w:t>
      </w:r>
      <w:r w:rsidR="000C285C" w:rsidRPr="007A2F40">
        <w:rPr>
          <w:i/>
          <w:iCs/>
        </w:rPr>
        <w:t xml:space="preserve"> </w:t>
      </w:r>
      <w:r w:rsidR="009B46C9" w:rsidRPr="007A2F40">
        <w:rPr>
          <w:i/>
          <w:iCs/>
        </w:rPr>
        <w:t xml:space="preserve">before work begins </w:t>
      </w:r>
      <w:r w:rsidR="00D2480E" w:rsidRPr="007A2F40">
        <w:rPr>
          <w:i/>
          <w:iCs/>
        </w:rPr>
        <w:t xml:space="preserve">can </w:t>
      </w:r>
      <w:r w:rsidR="00A73C7E" w:rsidRPr="007A2F40">
        <w:rPr>
          <w:i/>
          <w:iCs/>
        </w:rPr>
        <w:t xml:space="preserve">help avoid delays and </w:t>
      </w:r>
      <w:r w:rsidR="00D2480E" w:rsidRPr="007A2F40">
        <w:rPr>
          <w:i/>
          <w:iCs/>
        </w:rPr>
        <w:t>keep the project on schedule.</w:t>
      </w:r>
      <w:bookmarkEnd w:id="0"/>
    </w:p>
    <w:p w14:paraId="08607746" w14:textId="11D62766" w:rsidR="00B25AA0" w:rsidRPr="007A2F40" w:rsidRDefault="00B25AA0" w:rsidP="007A2F40">
      <w:pPr>
        <w:pStyle w:val="ListParagraph"/>
        <w:numPr>
          <w:ilvl w:val="0"/>
          <w:numId w:val="12"/>
        </w:numPr>
        <w:ind w:left="360"/>
      </w:pPr>
      <w:r w:rsidRPr="007A2F40">
        <w:rPr>
          <w:b/>
          <w:bCs/>
        </w:rPr>
        <w:t>Using your project bid/estimate as the starting point, raise</w:t>
      </w:r>
      <w:r w:rsidR="00512FA4" w:rsidRPr="007A2F40">
        <w:rPr>
          <w:b/>
          <w:bCs/>
        </w:rPr>
        <w:t xml:space="preserve"> the questions in this checklist</w:t>
      </w:r>
      <w:r w:rsidRPr="007A2F40">
        <w:rPr>
          <w:b/>
          <w:bCs/>
        </w:rPr>
        <w:t xml:space="preserve"> and </w:t>
      </w:r>
      <w:r w:rsidR="008265B8">
        <w:rPr>
          <w:b/>
          <w:bCs/>
        </w:rPr>
        <w:t>record</w:t>
      </w:r>
      <w:r w:rsidR="008265B8" w:rsidRPr="007A2F40">
        <w:rPr>
          <w:b/>
          <w:bCs/>
        </w:rPr>
        <w:t xml:space="preserve"> </w:t>
      </w:r>
      <w:r w:rsidRPr="007A2F40">
        <w:rPr>
          <w:b/>
          <w:bCs/>
        </w:rPr>
        <w:t>what is decided</w:t>
      </w:r>
      <w:r w:rsidR="00512FA4" w:rsidRPr="007A2F40">
        <w:rPr>
          <w:b/>
          <w:bCs/>
        </w:rPr>
        <w:t xml:space="preserve"> during pre-job meetings </w:t>
      </w:r>
      <w:r w:rsidR="00512FA4" w:rsidRPr="002A10A0">
        <w:t>with</w:t>
      </w:r>
      <w:r w:rsidR="00512FA4" w:rsidRPr="007A2F40">
        <w:rPr>
          <w:b/>
          <w:bCs/>
        </w:rPr>
        <w:t xml:space="preserve"> </w:t>
      </w:r>
      <w:r w:rsidR="002A10A0" w:rsidRPr="002A10A0">
        <w:t xml:space="preserve">material and equipment </w:t>
      </w:r>
      <w:r w:rsidR="00D075F0" w:rsidRPr="002A10A0">
        <w:t>s</w:t>
      </w:r>
      <w:r w:rsidR="00966CEC" w:rsidRPr="002A10A0">
        <w:t>uppliers</w:t>
      </w:r>
      <w:r w:rsidR="00966CEC" w:rsidRPr="007A2F40">
        <w:t xml:space="preserve">, </w:t>
      </w:r>
      <w:r w:rsidR="00A23CF1">
        <w:t xml:space="preserve">the </w:t>
      </w:r>
      <w:r w:rsidR="00D075F0" w:rsidRPr="007A2F40">
        <w:t>p</w:t>
      </w:r>
      <w:r w:rsidR="00966CEC" w:rsidRPr="007A2F40">
        <w:t xml:space="preserve">roject </w:t>
      </w:r>
      <w:r w:rsidR="00D075F0" w:rsidRPr="007A2F40">
        <w:t>o</w:t>
      </w:r>
      <w:r w:rsidR="00966CEC" w:rsidRPr="007A2F40">
        <w:t>wner</w:t>
      </w:r>
      <w:r w:rsidR="002A10A0">
        <w:t xml:space="preserve">, </w:t>
      </w:r>
      <w:r w:rsidR="00D075F0" w:rsidRPr="007A2F40">
        <w:t>g</w:t>
      </w:r>
      <w:r w:rsidR="00966CEC" w:rsidRPr="007A2F40">
        <w:t xml:space="preserve">eneral </w:t>
      </w:r>
      <w:r w:rsidR="00D075F0" w:rsidRPr="007A2F40">
        <w:t>c</w:t>
      </w:r>
      <w:r w:rsidR="00966CEC" w:rsidRPr="007A2F40">
        <w:t>ontractor/</w:t>
      </w:r>
      <w:r w:rsidR="008E1D53" w:rsidRPr="007A2F40">
        <w:t>sub</w:t>
      </w:r>
      <w:r w:rsidR="00D075F0" w:rsidRPr="007A2F40">
        <w:t>c</w:t>
      </w:r>
      <w:r w:rsidR="00966CEC" w:rsidRPr="007A2F40">
        <w:t xml:space="preserve">ontractor, </w:t>
      </w:r>
      <w:r w:rsidR="00D075F0" w:rsidRPr="007A2F40">
        <w:t>p</w:t>
      </w:r>
      <w:r w:rsidR="00966CEC" w:rsidRPr="007A2F40">
        <w:t xml:space="preserve">roject </w:t>
      </w:r>
      <w:r w:rsidR="00D075F0" w:rsidRPr="007A2F40">
        <w:t>s</w:t>
      </w:r>
      <w:r w:rsidR="00966CEC" w:rsidRPr="007A2F40">
        <w:t xml:space="preserve">uperintendent, </w:t>
      </w:r>
      <w:r w:rsidR="00D075F0" w:rsidRPr="007A2F40">
        <w:t>p</w:t>
      </w:r>
      <w:r w:rsidR="00966CEC" w:rsidRPr="007A2F40">
        <w:t xml:space="preserve">roject </w:t>
      </w:r>
      <w:r w:rsidR="00D075F0" w:rsidRPr="007A2F40">
        <w:t>m</w:t>
      </w:r>
      <w:r w:rsidR="00966CEC" w:rsidRPr="007A2F40">
        <w:t xml:space="preserve">anager, </w:t>
      </w:r>
      <w:r w:rsidR="00972198" w:rsidRPr="007A2F40">
        <w:t xml:space="preserve">and </w:t>
      </w:r>
      <w:r w:rsidR="00D075F0" w:rsidRPr="007A2F40">
        <w:t>f</w:t>
      </w:r>
      <w:r w:rsidR="00966CEC" w:rsidRPr="007A2F40">
        <w:t>orem</w:t>
      </w:r>
      <w:r w:rsidR="009B46C9" w:rsidRPr="007A2F40">
        <w:t>e</w:t>
      </w:r>
      <w:r w:rsidR="00966CEC" w:rsidRPr="007A2F40">
        <w:t xml:space="preserve">n. </w:t>
      </w:r>
      <w:r w:rsidRPr="007A2F40">
        <w:rPr>
          <w:i/>
          <w:iCs/>
        </w:rPr>
        <w:t>When discussing the questions in each section, remember</w:t>
      </w:r>
      <w:r w:rsidR="002A10A0">
        <w:rPr>
          <w:i/>
          <w:iCs/>
        </w:rPr>
        <w:t xml:space="preserve"> that</w:t>
      </w:r>
      <w:r w:rsidRPr="007A2F40">
        <w:rPr>
          <w:i/>
          <w:iCs/>
        </w:rPr>
        <w:t xml:space="preserve"> to reduce the risk of soft tissue injuries it is important to limit the weight of objects handled by workers, limit the frequency objects must be handled, promote </w:t>
      </w:r>
      <w:r w:rsidR="00BC4A4B">
        <w:rPr>
          <w:i/>
          <w:iCs/>
        </w:rPr>
        <w:t>good</w:t>
      </w:r>
      <w:r w:rsidR="00BA4107">
        <w:rPr>
          <w:i/>
          <w:iCs/>
        </w:rPr>
        <w:t xml:space="preserve"> lifting techniques</w:t>
      </w:r>
      <w:r w:rsidRPr="007A2F40">
        <w:rPr>
          <w:i/>
          <w:iCs/>
        </w:rPr>
        <w:t>, and provide lifting equipment or help (team-lifts, etc.) when lifting and moving material</w:t>
      </w:r>
      <w:r w:rsidR="002A10A0">
        <w:rPr>
          <w:i/>
          <w:iCs/>
        </w:rPr>
        <w:t>s</w:t>
      </w:r>
      <w:r w:rsidRPr="007A2F40">
        <w:rPr>
          <w:i/>
          <w:iCs/>
        </w:rPr>
        <w:t>.</w:t>
      </w:r>
    </w:p>
    <w:p w14:paraId="2C9C62E6" w14:textId="59A08009" w:rsidR="000C285C" w:rsidRPr="007A2F40" w:rsidRDefault="00512FA4" w:rsidP="007A2F40">
      <w:pPr>
        <w:pStyle w:val="ListParagraph"/>
        <w:numPr>
          <w:ilvl w:val="0"/>
          <w:numId w:val="12"/>
        </w:numPr>
        <w:ind w:left="360"/>
      </w:pPr>
      <w:r w:rsidRPr="007A2F40">
        <w:rPr>
          <w:b/>
          <w:bCs/>
        </w:rPr>
        <w:t>Share t</w:t>
      </w:r>
      <w:r w:rsidR="008E1D53" w:rsidRPr="007A2F40">
        <w:rPr>
          <w:b/>
          <w:bCs/>
        </w:rPr>
        <w:t xml:space="preserve">he completed Pre-Job Checklist </w:t>
      </w:r>
      <w:r w:rsidR="008E1D53" w:rsidRPr="007A2F40">
        <w:t>(or your company’s form/notes</w:t>
      </w:r>
      <w:r w:rsidRPr="007A2F40">
        <w:t>)</w:t>
      </w:r>
      <w:r w:rsidR="008E1D53" w:rsidRPr="007A2F40">
        <w:rPr>
          <w:b/>
          <w:bCs/>
        </w:rPr>
        <w:t xml:space="preserve"> with onsite personnel</w:t>
      </w:r>
      <w:r w:rsidR="008E1D53" w:rsidRPr="007A2F40">
        <w:t xml:space="preserve"> responsible for completing the </w:t>
      </w:r>
      <w:hyperlink r:id="rId8" w:history="1">
        <w:r w:rsidR="008E1D53" w:rsidRPr="007A2F40">
          <w:rPr>
            <w:rStyle w:val="Hyperlink"/>
          </w:rPr>
          <w:t>Daily Checklist</w:t>
        </w:r>
      </w:hyperlink>
      <w:r w:rsidR="008E1D53" w:rsidRPr="007A2F40">
        <w:t xml:space="preserve"> when work is underway (</w:t>
      </w:r>
      <w:hyperlink r:id="rId9" w:history="1">
        <w:r w:rsidR="008E1D53" w:rsidRPr="007A2F40">
          <w:rPr>
            <w:rStyle w:val="Hyperlink"/>
          </w:rPr>
          <w:t>On-the-Job</w:t>
        </w:r>
      </w:hyperlink>
      <w:bookmarkStart w:id="1" w:name="_Hlk129072773"/>
      <w:r w:rsidR="002A10A0">
        <w:rPr>
          <w:rStyle w:val="Hyperlink"/>
        </w:rPr>
        <w:t>)</w:t>
      </w:r>
      <w:r w:rsidR="007F2D5F" w:rsidRPr="007A2F40">
        <w:t xml:space="preserve"> to </w:t>
      </w:r>
      <w:r w:rsidR="00196048" w:rsidRPr="007A2F40">
        <w:t>ensure</w:t>
      </w:r>
      <w:r w:rsidR="00C132B7" w:rsidRPr="007A2F40">
        <w:t xml:space="preserve"> that</w:t>
      </w:r>
      <w:r w:rsidR="00196048" w:rsidRPr="007A2F40">
        <w:t xml:space="preserve"> </w:t>
      </w:r>
      <w:r w:rsidR="008E1D53" w:rsidRPr="007A2F40">
        <w:t xml:space="preserve">the decisions made to </w:t>
      </w:r>
      <w:r w:rsidR="00196048" w:rsidRPr="007A2F40">
        <w:t xml:space="preserve">prevent injuries – the equipment/work practice, etc. – </w:t>
      </w:r>
      <w:r w:rsidR="008E1D53" w:rsidRPr="007A2F40">
        <w:t>are</w:t>
      </w:r>
      <w:r w:rsidR="00433426">
        <w:t xml:space="preserve"> implemented</w:t>
      </w:r>
      <w:r w:rsidR="008E1D53" w:rsidRPr="007A2F40">
        <w:t>.</w:t>
      </w:r>
    </w:p>
    <w:bookmarkEnd w:id="1"/>
    <w:p w14:paraId="525B3669" w14:textId="77777777" w:rsidR="008E1D53" w:rsidRDefault="008E1D53" w:rsidP="008E1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4863DA3" w14:textId="3D196EFE" w:rsidR="006F751E" w:rsidRDefault="006F751E" w:rsidP="006F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 ___/___/___ Project/Site: _____________</w:t>
      </w:r>
      <w:r w:rsidR="008E1D53">
        <w:t>____________________________________________</w:t>
      </w:r>
    </w:p>
    <w:p w14:paraId="7A116C16" w14:textId="7516475A" w:rsidR="006F751E" w:rsidRDefault="00A73C7E" w:rsidP="006F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Contractor/Company</w:t>
      </w:r>
      <w:r w:rsidR="006F751E">
        <w:t>: ____________________</w:t>
      </w:r>
      <w:r w:rsidR="008E1D53">
        <w:t>____________________________________________</w:t>
      </w:r>
      <w:r w:rsidR="006F751E">
        <w:t xml:space="preserve">_ </w:t>
      </w:r>
    </w:p>
    <w:p w14:paraId="08030230" w14:textId="49524B0E" w:rsidR="00A73C7E" w:rsidRDefault="00A73C7E" w:rsidP="00A7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General contractor (if different from above): __________________</w:t>
      </w:r>
      <w:r w:rsidR="008E1D53">
        <w:t>_____________________________</w:t>
      </w:r>
      <w:r>
        <w:t xml:space="preserve"> </w:t>
      </w:r>
    </w:p>
    <w:p w14:paraId="54FE908D" w14:textId="533F955F" w:rsidR="006F751E" w:rsidRDefault="006F751E" w:rsidP="006F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Individual completing the checklist</w:t>
      </w:r>
      <w:r w:rsidR="00A73C7E">
        <w:t xml:space="preserve"> (note taker)</w:t>
      </w:r>
      <w:r>
        <w:t>:_________________________</w:t>
      </w:r>
      <w:r w:rsidR="00DA7FD9">
        <w:t>____________________</w:t>
      </w:r>
      <w:r>
        <w:t xml:space="preserve"> </w:t>
      </w:r>
    </w:p>
    <w:p w14:paraId="2FE628AE" w14:textId="0F75D631" w:rsidR="00B05708" w:rsidRDefault="00966CEC">
      <w:pPr>
        <w:rPr>
          <w:b/>
          <w:bCs/>
          <w:caps/>
          <w:color w:val="000000" w:themeColor="text1"/>
          <w:u w:val="single"/>
        </w:rPr>
      </w:pPr>
      <w:r w:rsidRPr="00DA7FD9">
        <w:rPr>
          <w:b/>
          <w:bCs/>
          <w:caps/>
          <w:color w:val="000000" w:themeColor="text1"/>
          <w:u w:val="single"/>
        </w:rPr>
        <w:t>Material Delivery to Job Site</w:t>
      </w:r>
      <w:r w:rsidR="00B05708">
        <w:rPr>
          <w:b/>
          <w:bCs/>
          <w:caps/>
          <w:color w:val="000000" w:themeColor="text1"/>
          <w:u w:val="single"/>
        </w:rPr>
        <w:t xml:space="preserve"> </w:t>
      </w:r>
    </w:p>
    <w:p w14:paraId="6DEA70BC" w14:textId="52F82524" w:rsidR="0092486A" w:rsidRPr="002C3BCC" w:rsidRDefault="0092486A" w:rsidP="009B46C9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cstheme="minorHAnsi"/>
        </w:rPr>
      </w:pPr>
      <w:r w:rsidRPr="002C3BCC">
        <w:rPr>
          <w:rFonts w:cstheme="minorHAnsi"/>
        </w:rPr>
        <w:t>What</w:t>
      </w:r>
      <w:r w:rsidR="004203C4" w:rsidRPr="002C3BCC">
        <w:rPr>
          <w:rFonts w:cstheme="minorHAnsi"/>
        </w:rPr>
        <w:t xml:space="preserve"> types of</w:t>
      </w:r>
      <w:r w:rsidRPr="002C3BCC">
        <w:rPr>
          <w:rFonts w:cstheme="minorHAnsi"/>
        </w:rPr>
        <w:t xml:space="preserve"> materials will be used on the project?</w:t>
      </w:r>
      <w:r w:rsidR="004203C4" w:rsidRPr="002C3BCC">
        <w:rPr>
          <w:rFonts w:cstheme="minorHAnsi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A7FD9" w:rsidRPr="002C3BCC" w14:paraId="31E5B96F" w14:textId="77777777" w:rsidTr="007A2F40">
        <w:trPr>
          <w:trHeight w:val="647"/>
        </w:trPr>
        <w:tc>
          <w:tcPr>
            <w:tcW w:w="9445" w:type="dxa"/>
          </w:tcPr>
          <w:p w14:paraId="2146BDA2" w14:textId="4B082F65" w:rsidR="00DA7FD9" w:rsidRPr="002C3BCC" w:rsidRDefault="00DA7FD9" w:rsidP="00D875C4">
            <w:pPr>
              <w:rPr>
                <w:rFonts w:cstheme="minorHAnsi"/>
                <w:color w:val="FF0000"/>
              </w:rPr>
            </w:pPr>
          </w:p>
        </w:tc>
      </w:tr>
    </w:tbl>
    <w:p w14:paraId="09AC4F54" w14:textId="201BAE5B" w:rsidR="00D03385" w:rsidRPr="002C3BCC" w:rsidRDefault="0025343B" w:rsidP="008E1D53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cstheme="minorHAnsi"/>
        </w:rPr>
      </w:pPr>
      <w:r w:rsidRPr="002C3BCC">
        <w:rPr>
          <w:rFonts w:cstheme="minorHAnsi"/>
        </w:rPr>
        <w:t xml:space="preserve">Who will deliver </w:t>
      </w:r>
      <w:r w:rsidR="0092486A" w:rsidRPr="002C3BCC">
        <w:rPr>
          <w:rFonts w:cstheme="minorHAnsi"/>
        </w:rPr>
        <w:t xml:space="preserve">the </w:t>
      </w:r>
      <w:r w:rsidRPr="002C3BCC">
        <w:rPr>
          <w:rFonts w:cstheme="minorHAnsi"/>
        </w:rPr>
        <w:t>materials</w:t>
      </w:r>
      <w:r w:rsidR="008B238D" w:rsidRPr="002C3BCC">
        <w:rPr>
          <w:rFonts w:cstheme="minorHAnsi"/>
        </w:rPr>
        <w:t xml:space="preserve"> to the job site</w:t>
      </w:r>
      <w:r w:rsidR="00D03385" w:rsidRPr="002C3BCC">
        <w:rPr>
          <w:rFonts w:cstheme="minorHAnsi"/>
        </w:rPr>
        <w:t>?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243AF" w:rsidRPr="002C3BCC" w14:paraId="545CB749" w14:textId="77777777" w:rsidTr="007A2F40">
        <w:tc>
          <w:tcPr>
            <w:tcW w:w="9445" w:type="dxa"/>
          </w:tcPr>
          <w:p w14:paraId="4A4A1289" w14:textId="77777777" w:rsidR="005243AF" w:rsidRPr="002C3BCC" w:rsidRDefault="005243AF" w:rsidP="00D075F0">
            <w:pPr>
              <w:pStyle w:val="ListParagraph"/>
              <w:ind w:left="360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2CC581A" w14:textId="4290DBB9" w:rsidR="00724FEE" w:rsidRPr="002C3BCC" w:rsidRDefault="00724FEE" w:rsidP="00D075F0">
            <w:pPr>
              <w:pStyle w:val="ListParagraph"/>
              <w:ind w:left="36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0B920DF1" w14:textId="2E301F02" w:rsidR="0025343B" w:rsidRPr="002C3BCC" w:rsidRDefault="00D03385" w:rsidP="00DA7FD9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cstheme="minorHAnsi"/>
        </w:rPr>
      </w:pPr>
      <w:r w:rsidRPr="002C3BCC">
        <w:rPr>
          <w:rFonts w:cstheme="minorHAnsi"/>
        </w:rPr>
        <w:t>W</w:t>
      </w:r>
      <w:r w:rsidR="00B05708" w:rsidRPr="002C3BCC">
        <w:rPr>
          <w:rFonts w:cstheme="minorHAnsi"/>
        </w:rPr>
        <w:t>hen will the</w:t>
      </w:r>
      <w:r w:rsidRPr="002C3BCC">
        <w:rPr>
          <w:rFonts w:cstheme="minorHAnsi"/>
        </w:rPr>
        <w:t xml:space="preserve"> materials be </w:t>
      </w:r>
      <w:r w:rsidR="00B05708" w:rsidRPr="002C3BCC">
        <w:rPr>
          <w:rFonts w:cstheme="minorHAnsi"/>
        </w:rPr>
        <w:t>delivered</w:t>
      </w:r>
      <w:r w:rsidR="0025343B" w:rsidRPr="002C3BCC">
        <w:rPr>
          <w:rFonts w:cstheme="minorHAnsi"/>
        </w:rPr>
        <w:t>?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A7FD9" w:rsidRPr="002C3BCC" w14:paraId="4B4E93F2" w14:textId="77777777" w:rsidTr="007A2F40">
        <w:tc>
          <w:tcPr>
            <w:tcW w:w="9445" w:type="dxa"/>
          </w:tcPr>
          <w:p w14:paraId="427EAAC1" w14:textId="77777777" w:rsidR="00DA7FD9" w:rsidRPr="002C3BCC" w:rsidRDefault="00DA7FD9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4159700" w14:textId="30D3A571" w:rsidR="00724FEE" w:rsidRPr="002C3BCC" w:rsidRDefault="00724FEE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5081ACA6" w14:textId="0D2C7207" w:rsidR="0092486A" w:rsidRPr="002C3BCC" w:rsidRDefault="0092486A" w:rsidP="00F25410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cstheme="minorHAnsi"/>
        </w:rPr>
      </w:pPr>
      <w:r w:rsidRPr="002C3BCC">
        <w:rPr>
          <w:rFonts w:cstheme="minorHAnsi"/>
        </w:rPr>
        <w:t>Where will the materials be delivered</w:t>
      </w:r>
      <w:r w:rsidR="008B238D" w:rsidRPr="002C3BCC">
        <w:rPr>
          <w:rFonts w:cstheme="minorHAnsi"/>
        </w:rPr>
        <w:t xml:space="preserve"> </w:t>
      </w:r>
      <w:r w:rsidR="00DA7FD9" w:rsidRPr="002C3BCC">
        <w:rPr>
          <w:rFonts w:cstheme="minorHAnsi"/>
        </w:rPr>
        <w:t>(</w:t>
      </w:r>
      <w:r w:rsidR="008B238D" w:rsidRPr="002C3BCC">
        <w:rPr>
          <w:rFonts w:cstheme="minorHAnsi"/>
        </w:rPr>
        <w:t xml:space="preserve">dock, driveway, </w:t>
      </w:r>
      <w:r w:rsidR="002D51FE">
        <w:rPr>
          <w:rFonts w:cstheme="minorHAnsi"/>
        </w:rPr>
        <w:t xml:space="preserve">in </w:t>
      </w:r>
      <w:r w:rsidR="008B238D" w:rsidRPr="002C3BCC">
        <w:rPr>
          <w:rFonts w:cstheme="minorHAnsi"/>
        </w:rPr>
        <w:t>the work area</w:t>
      </w:r>
      <w:r w:rsidR="00DA7FD9" w:rsidRPr="002C3BCC">
        <w:rPr>
          <w:rFonts w:cstheme="minorHAnsi"/>
        </w:rPr>
        <w:t>, etc.</w:t>
      </w:r>
      <w:r w:rsidR="008B238D" w:rsidRPr="002C3BCC">
        <w:rPr>
          <w:rFonts w:cstheme="minorHAnsi"/>
        </w:rPr>
        <w:t>)</w:t>
      </w:r>
      <w:r w:rsidRPr="002C3BCC">
        <w:rPr>
          <w:rFonts w:cstheme="minorHAnsi"/>
        </w:rPr>
        <w:t>?</w:t>
      </w:r>
      <w:r w:rsidR="00AA2F46" w:rsidRPr="002C3BCC">
        <w:rPr>
          <w:rFonts w:cstheme="minorHAnsi"/>
        </w:rPr>
        <w:t xml:space="preserve"> Can they be delivered as close as possible to the </w:t>
      </w:r>
      <w:r w:rsidR="00170A5C" w:rsidRPr="002C3BCC">
        <w:rPr>
          <w:rFonts w:cstheme="minorHAnsi"/>
        </w:rPr>
        <w:t xml:space="preserve">area </w:t>
      </w:r>
      <w:r w:rsidR="002C3BCC">
        <w:rPr>
          <w:rFonts w:cstheme="minorHAnsi"/>
        </w:rPr>
        <w:t xml:space="preserve">where </w:t>
      </w:r>
      <w:r w:rsidR="00170A5C" w:rsidRPr="002C3BCC">
        <w:rPr>
          <w:rFonts w:cstheme="minorHAnsi"/>
        </w:rPr>
        <w:t>they will be used (</w:t>
      </w:r>
      <w:r w:rsidR="00AA2F46" w:rsidRPr="002C3BCC">
        <w:rPr>
          <w:rFonts w:cstheme="minorHAnsi"/>
        </w:rPr>
        <w:t>lay down</w:t>
      </w:r>
      <w:r w:rsidR="00B05708" w:rsidRPr="002C3BCC">
        <w:rPr>
          <w:rFonts w:cstheme="minorHAnsi"/>
        </w:rPr>
        <w:t>/ installation/work</w:t>
      </w:r>
      <w:r w:rsidR="00AA2F46" w:rsidRPr="002C3BCC">
        <w:rPr>
          <w:rFonts w:cstheme="minorHAnsi"/>
        </w:rPr>
        <w:t xml:space="preserve"> area</w:t>
      </w:r>
      <w:r w:rsidR="00170A5C" w:rsidRPr="002C3BCC">
        <w:rPr>
          <w:rFonts w:cstheme="minorHAnsi"/>
        </w:rPr>
        <w:t>)</w:t>
      </w:r>
      <w:r w:rsidR="00AA2F46" w:rsidRPr="002C3BCC">
        <w:rPr>
          <w:rFonts w:cstheme="minorHAnsi"/>
        </w:rPr>
        <w:t>?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A7FD9" w:rsidRPr="002C3BCC" w14:paraId="16E7203D" w14:textId="77777777" w:rsidTr="007A2F40">
        <w:tc>
          <w:tcPr>
            <w:tcW w:w="9445" w:type="dxa"/>
          </w:tcPr>
          <w:p w14:paraId="7DDC9D16" w14:textId="77777777" w:rsidR="00DA7FD9" w:rsidRPr="002C3BCC" w:rsidRDefault="00DA7FD9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55632C9" w14:textId="2F80DE4B" w:rsidR="00724FEE" w:rsidRPr="002C3BCC" w:rsidRDefault="00724FEE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68A9DA29" w14:textId="77777777" w:rsidR="00433426" w:rsidRDefault="00433426" w:rsidP="00433426">
      <w:pPr>
        <w:widowControl w:val="0"/>
        <w:rPr>
          <w:b/>
          <w:bCs/>
          <w:caps/>
          <w:color w:val="C00000"/>
          <w:sz w:val="24"/>
          <w:szCs w:val="24"/>
        </w:rPr>
      </w:pPr>
    </w:p>
    <w:p w14:paraId="020AA92C" w14:textId="77777777" w:rsidR="00433426" w:rsidRDefault="00433426" w:rsidP="00433426">
      <w:pPr>
        <w:widowControl w:val="0"/>
        <w:rPr>
          <w:b/>
          <w:bCs/>
          <w:caps/>
          <w:color w:val="C00000"/>
          <w:sz w:val="24"/>
          <w:szCs w:val="24"/>
        </w:rPr>
      </w:pPr>
    </w:p>
    <w:p w14:paraId="3FD1D925" w14:textId="77777777" w:rsidR="00204984" w:rsidRDefault="00204984" w:rsidP="00433426">
      <w:pPr>
        <w:widowControl w:val="0"/>
        <w:rPr>
          <w:b/>
          <w:bCs/>
          <w:caps/>
          <w:color w:val="C00000"/>
          <w:sz w:val="24"/>
          <w:szCs w:val="24"/>
        </w:rPr>
      </w:pPr>
    </w:p>
    <w:p w14:paraId="7D487A9E" w14:textId="1E65BB5E" w:rsidR="00433426" w:rsidRPr="00433426" w:rsidRDefault="00433426" w:rsidP="00433426">
      <w:pPr>
        <w:widowControl w:val="0"/>
        <w:rPr>
          <w:b/>
          <w:bCs/>
          <w:color w:val="C00000"/>
          <w:sz w:val="24"/>
          <w:szCs w:val="24"/>
        </w:rPr>
      </w:pPr>
      <w:r w:rsidRPr="00433426">
        <w:rPr>
          <w:b/>
          <w:bCs/>
          <w:caps/>
          <w:color w:val="C00000"/>
          <w:sz w:val="24"/>
          <w:szCs w:val="24"/>
        </w:rPr>
        <w:lastRenderedPageBreak/>
        <w:t>Pre-Job</w:t>
      </w:r>
      <w:r w:rsidRPr="00433426">
        <w:rPr>
          <w:b/>
          <w:bCs/>
          <w:color w:val="C00000"/>
          <w:sz w:val="24"/>
          <w:szCs w:val="24"/>
        </w:rPr>
        <w:t xml:space="preserve"> Materials Handling Job Hazard Analysis Checklist (continued)</w:t>
      </w:r>
    </w:p>
    <w:p w14:paraId="563A8A0B" w14:textId="312FFB91" w:rsidR="0025343B" w:rsidRPr="002C3BCC" w:rsidRDefault="0025343B" w:rsidP="008E1D53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cstheme="minorHAnsi"/>
        </w:rPr>
      </w:pPr>
      <w:r w:rsidRPr="002C3BCC">
        <w:rPr>
          <w:rFonts w:cstheme="minorHAnsi"/>
        </w:rPr>
        <w:t>How will</w:t>
      </w:r>
      <w:r w:rsidR="0092486A" w:rsidRPr="002C3BCC">
        <w:rPr>
          <w:rFonts w:cstheme="minorHAnsi"/>
        </w:rPr>
        <w:t xml:space="preserve"> the materials</w:t>
      </w:r>
      <w:r w:rsidRPr="002C3BCC">
        <w:rPr>
          <w:rFonts w:cstheme="minorHAnsi"/>
        </w:rPr>
        <w:t xml:space="preserve"> be </w:t>
      </w:r>
      <w:r w:rsidR="005243AF" w:rsidRPr="002C3BCC">
        <w:rPr>
          <w:rFonts w:cstheme="minorHAnsi"/>
        </w:rPr>
        <w:t xml:space="preserve">packaged (on pallets, etc.) </w:t>
      </w:r>
      <w:r w:rsidR="00D03385" w:rsidRPr="002C3BCC">
        <w:rPr>
          <w:rFonts w:cstheme="minorHAnsi"/>
        </w:rPr>
        <w:t xml:space="preserve">and </w:t>
      </w:r>
      <w:r w:rsidRPr="002C3BCC">
        <w:rPr>
          <w:rFonts w:cstheme="minorHAnsi"/>
        </w:rPr>
        <w:t>unloaded</w:t>
      </w:r>
      <w:r w:rsidR="008B238D" w:rsidRPr="002C3BCC">
        <w:rPr>
          <w:rFonts w:cstheme="minorHAnsi"/>
        </w:rPr>
        <w:t xml:space="preserve"> (</w:t>
      </w:r>
      <w:r w:rsidR="004A7EFB">
        <w:rPr>
          <w:rFonts w:cstheme="minorHAnsi"/>
        </w:rPr>
        <w:t xml:space="preserve"> lift gate on truck, </w:t>
      </w:r>
      <w:r w:rsidR="00B05708" w:rsidRPr="002C3BCC">
        <w:rPr>
          <w:rFonts w:cstheme="minorHAnsi"/>
        </w:rPr>
        <w:t>forklifts,</w:t>
      </w:r>
      <w:r w:rsidR="005243AF" w:rsidRPr="002C3BCC">
        <w:rPr>
          <w:rFonts w:cstheme="minorHAnsi"/>
        </w:rPr>
        <w:t xml:space="preserve"> by hand, etc.)? Will any</w:t>
      </w:r>
      <w:r w:rsidR="008B238D" w:rsidRPr="002C3BCC">
        <w:rPr>
          <w:rFonts w:cstheme="minorHAnsi"/>
        </w:rPr>
        <w:t xml:space="preserve"> </w:t>
      </w:r>
      <w:r w:rsidR="00D03385" w:rsidRPr="002C3BCC">
        <w:rPr>
          <w:rFonts w:cstheme="minorHAnsi"/>
        </w:rPr>
        <w:t>special equipment for oversized materials or equipment</w:t>
      </w:r>
      <w:r w:rsidR="005243AF" w:rsidRPr="002C3BCC">
        <w:rPr>
          <w:rFonts w:cstheme="minorHAnsi"/>
        </w:rPr>
        <w:t xml:space="preserve"> be needed</w:t>
      </w:r>
      <w:r w:rsidRPr="002C3BCC">
        <w:rPr>
          <w:rFonts w:cstheme="minorHAnsi"/>
        </w:rPr>
        <w:t>?</w:t>
      </w:r>
      <w:r w:rsidR="00B05708" w:rsidRPr="002C3BCC">
        <w:rPr>
          <w:rFonts w:cstheme="minorHAnsi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A7FD9" w:rsidRPr="002C3BCC" w14:paraId="2ABED13D" w14:textId="77777777" w:rsidTr="007A2F40">
        <w:tc>
          <w:tcPr>
            <w:tcW w:w="9445" w:type="dxa"/>
          </w:tcPr>
          <w:p w14:paraId="01D2BC2B" w14:textId="77777777" w:rsidR="00DA7FD9" w:rsidRPr="002C3BCC" w:rsidRDefault="00DA7FD9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16A0141" w14:textId="29963096" w:rsidR="00724FEE" w:rsidRPr="002C3BCC" w:rsidRDefault="00724FEE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45A58501" w14:textId="617449FF" w:rsidR="005243AF" w:rsidRPr="002C3BCC" w:rsidRDefault="005243AF" w:rsidP="00BF0880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cstheme="minorHAnsi"/>
        </w:rPr>
      </w:pPr>
      <w:bookmarkStart w:id="2" w:name="_Hlk129262760"/>
      <w:r w:rsidRPr="002C3BCC">
        <w:rPr>
          <w:rFonts w:cstheme="minorHAnsi"/>
        </w:rPr>
        <w:t xml:space="preserve">Are there any special </w:t>
      </w:r>
      <w:r w:rsidR="001C3C5A">
        <w:rPr>
          <w:rFonts w:cstheme="minorHAnsi"/>
        </w:rPr>
        <w:t xml:space="preserve">scheduling issues or </w:t>
      </w:r>
      <w:r w:rsidRPr="002C3BCC">
        <w:rPr>
          <w:rFonts w:cstheme="minorHAnsi"/>
        </w:rPr>
        <w:t xml:space="preserve">hazards that may </w:t>
      </w:r>
      <w:r w:rsidR="008E1D53" w:rsidRPr="002C3BCC">
        <w:rPr>
          <w:rFonts w:cstheme="minorHAnsi"/>
        </w:rPr>
        <w:t xml:space="preserve">negatively </w:t>
      </w:r>
      <w:r w:rsidRPr="002C3BCC">
        <w:rPr>
          <w:rFonts w:cstheme="minorHAnsi"/>
        </w:rPr>
        <w:t>impact the delivery/</w:t>
      </w:r>
      <w:r w:rsidR="00433426">
        <w:rPr>
          <w:rFonts w:cstheme="minorHAnsi"/>
        </w:rPr>
        <w:t xml:space="preserve"> </w:t>
      </w:r>
      <w:r w:rsidRPr="002C3BCC">
        <w:rPr>
          <w:rFonts w:cstheme="minorHAnsi"/>
        </w:rPr>
        <w:t xml:space="preserve">unloading of materials (mud, uneven or rocky ground, </w:t>
      </w:r>
      <w:r w:rsidR="00297BB5">
        <w:rPr>
          <w:rFonts w:cstheme="minorHAnsi"/>
        </w:rPr>
        <w:t xml:space="preserve">tight schedule, </w:t>
      </w:r>
      <w:r w:rsidRPr="002C3BCC">
        <w:rPr>
          <w:rFonts w:cstheme="minorHAnsi"/>
        </w:rPr>
        <w:t xml:space="preserve">etc.)? </w:t>
      </w:r>
      <w:r w:rsidR="00170A5C" w:rsidRPr="002C3BCC">
        <w:rPr>
          <w:rFonts w:cstheme="minorHAnsi"/>
        </w:rPr>
        <w:t xml:space="preserve">How will these </w:t>
      </w:r>
      <w:r w:rsidR="00433426">
        <w:rPr>
          <w:rFonts w:cstheme="minorHAnsi"/>
        </w:rPr>
        <w:t xml:space="preserve">issues and </w:t>
      </w:r>
      <w:r w:rsidRPr="002C3BCC">
        <w:rPr>
          <w:rFonts w:cstheme="minorHAnsi"/>
        </w:rPr>
        <w:t xml:space="preserve">hazards be addressed </w:t>
      </w:r>
      <w:r w:rsidR="00170A5C" w:rsidRPr="002C3BCC">
        <w:rPr>
          <w:rFonts w:cstheme="minorHAnsi"/>
        </w:rPr>
        <w:t xml:space="preserve">to </w:t>
      </w:r>
      <w:r w:rsidR="008265B8">
        <w:rPr>
          <w:rFonts w:cstheme="minorHAnsi"/>
        </w:rPr>
        <w:t>prevent</w:t>
      </w:r>
      <w:r w:rsidR="008265B8" w:rsidRPr="002C3BCC">
        <w:rPr>
          <w:rFonts w:cstheme="minorHAnsi"/>
        </w:rPr>
        <w:t xml:space="preserve"> </w:t>
      </w:r>
      <w:r w:rsidR="00170A5C" w:rsidRPr="002C3BCC">
        <w:rPr>
          <w:rFonts w:cstheme="minorHAnsi"/>
        </w:rPr>
        <w:t>injuries</w:t>
      </w:r>
      <w:r w:rsidRPr="002C3BCC">
        <w:rPr>
          <w:rFonts w:cstheme="minorHAnsi"/>
        </w:rPr>
        <w:t>?</w:t>
      </w:r>
    </w:p>
    <w:bookmarkEnd w:id="2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243AF" w:rsidRPr="002C3BCC" w14:paraId="79E5AA35" w14:textId="77777777" w:rsidTr="007A2F40">
        <w:tc>
          <w:tcPr>
            <w:tcW w:w="9445" w:type="dxa"/>
          </w:tcPr>
          <w:p w14:paraId="5EF9A1CE" w14:textId="77777777" w:rsidR="005243AF" w:rsidRPr="002C3BCC" w:rsidRDefault="005243AF" w:rsidP="0005060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9EC50D3" w14:textId="52F01244" w:rsidR="00724FEE" w:rsidRPr="002C3BCC" w:rsidRDefault="00724FEE" w:rsidP="0005060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4D794B3C" w14:textId="6FE9884C" w:rsidR="0092486A" w:rsidRPr="002C3BCC" w:rsidRDefault="0092486A" w:rsidP="00DA7FD9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cstheme="minorHAnsi"/>
          <w:color w:val="000000" w:themeColor="text1"/>
        </w:rPr>
      </w:pPr>
      <w:bookmarkStart w:id="3" w:name="_Hlk129262713"/>
      <w:r w:rsidRPr="002C3BCC">
        <w:rPr>
          <w:rFonts w:cstheme="minorHAnsi"/>
          <w:color w:val="000000" w:themeColor="text1"/>
        </w:rPr>
        <w:t>Who will unload the materials?</w:t>
      </w:r>
      <w:r w:rsidR="00AA2F46" w:rsidRPr="002C3BCC">
        <w:rPr>
          <w:rFonts w:cstheme="minorHAnsi"/>
          <w:color w:val="000000" w:themeColor="text1"/>
        </w:rPr>
        <w:t xml:space="preserve"> </w:t>
      </w:r>
      <w:r w:rsidR="00D03385" w:rsidRPr="002C3BCC">
        <w:rPr>
          <w:rFonts w:cstheme="minorHAnsi"/>
          <w:color w:val="000000" w:themeColor="text1"/>
        </w:rPr>
        <w:t xml:space="preserve">Will the workers need any </w:t>
      </w:r>
      <w:r w:rsidR="005243AF" w:rsidRPr="002C3BCC">
        <w:rPr>
          <w:rFonts w:cstheme="minorHAnsi"/>
          <w:color w:val="000000" w:themeColor="text1"/>
        </w:rPr>
        <w:t xml:space="preserve">special </w:t>
      </w:r>
      <w:r w:rsidR="00D03385" w:rsidRPr="002C3BCC">
        <w:rPr>
          <w:rFonts w:cstheme="minorHAnsi"/>
          <w:color w:val="000000" w:themeColor="text1"/>
        </w:rPr>
        <w:t xml:space="preserve">training or knowledge to </w:t>
      </w:r>
      <w:r w:rsidR="00AA2F46" w:rsidRPr="002C3BCC">
        <w:rPr>
          <w:rFonts w:cstheme="minorHAnsi"/>
          <w:color w:val="000000" w:themeColor="text1"/>
        </w:rPr>
        <w:t>unload</w:t>
      </w:r>
      <w:r w:rsidR="00D03385" w:rsidRPr="002C3BCC">
        <w:rPr>
          <w:rFonts w:cstheme="minorHAnsi"/>
          <w:color w:val="000000" w:themeColor="text1"/>
        </w:rPr>
        <w:t xml:space="preserve"> the materials</w:t>
      </w:r>
      <w:r w:rsidR="00AA2F46" w:rsidRPr="002C3BCC">
        <w:rPr>
          <w:rFonts w:cstheme="minorHAnsi"/>
          <w:color w:val="000000" w:themeColor="text1"/>
        </w:rPr>
        <w:t xml:space="preserve"> safely</w:t>
      </w:r>
      <w:r w:rsidR="004A7EFB">
        <w:rPr>
          <w:rFonts w:cstheme="minorHAnsi"/>
          <w:color w:val="000000" w:themeColor="text1"/>
        </w:rPr>
        <w:t xml:space="preserve"> (i.e., equipment training, work practice training)</w:t>
      </w:r>
      <w:r w:rsidR="00AA2F46" w:rsidRPr="002C3BCC">
        <w:rPr>
          <w:rFonts w:cstheme="minorHAnsi"/>
          <w:color w:val="000000" w:themeColor="text1"/>
        </w:rPr>
        <w:t>?</w:t>
      </w:r>
    </w:p>
    <w:bookmarkEnd w:id="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A7FD9" w:rsidRPr="002C3BCC" w14:paraId="322BDD6E" w14:textId="77777777" w:rsidTr="007A2F40">
        <w:tc>
          <w:tcPr>
            <w:tcW w:w="9445" w:type="dxa"/>
          </w:tcPr>
          <w:p w14:paraId="5EFD5748" w14:textId="77777777" w:rsidR="00DA7FD9" w:rsidRPr="002C3BCC" w:rsidRDefault="00DA7FD9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321C914" w14:textId="4DB6202E" w:rsidR="00724FEE" w:rsidRPr="002C3BCC" w:rsidRDefault="00724FEE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51E0A513" w14:textId="0A1D38F6" w:rsidR="0025343B" w:rsidRPr="002C3BCC" w:rsidRDefault="00D03385" w:rsidP="00B3384C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cstheme="minorHAnsi"/>
        </w:rPr>
      </w:pPr>
      <w:r w:rsidRPr="002C3BCC">
        <w:rPr>
          <w:rFonts w:cstheme="minorHAnsi"/>
        </w:rPr>
        <w:t xml:space="preserve">If materials </w:t>
      </w:r>
      <w:r w:rsidRPr="002C3BCC">
        <w:rPr>
          <w:rFonts w:cstheme="minorHAnsi"/>
          <w:u w:val="single"/>
        </w:rPr>
        <w:t>cannot</w:t>
      </w:r>
      <w:r w:rsidRPr="002C3BCC">
        <w:rPr>
          <w:rFonts w:cstheme="minorHAnsi"/>
        </w:rPr>
        <w:t xml:space="preserve"> be delivered to </w:t>
      </w:r>
      <w:r w:rsidR="00B3384C" w:rsidRPr="002C3BCC">
        <w:rPr>
          <w:rFonts w:cstheme="minorHAnsi"/>
        </w:rPr>
        <w:t>the area where they will be used (</w:t>
      </w:r>
      <w:r w:rsidRPr="002C3BCC">
        <w:rPr>
          <w:rFonts w:cstheme="minorHAnsi"/>
        </w:rPr>
        <w:t>laydown/installation/work area</w:t>
      </w:r>
      <w:r w:rsidR="00B3384C" w:rsidRPr="002C3BCC">
        <w:rPr>
          <w:rFonts w:cstheme="minorHAnsi"/>
        </w:rPr>
        <w:t>)</w:t>
      </w:r>
      <w:r w:rsidRPr="002C3BCC">
        <w:rPr>
          <w:rFonts w:cstheme="minorHAnsi"/>
        </w:rPr>
        <w:t>, w</w:t>
      </w:r>
      <w:r w:rsidR="0025343B" w:rsidRPr="002C3BCC">
        <w:rPr>
          <w:rFonts w:cstheme="minorHAnsi"/>
        </w:rPr>
        <w:t xml:space="preserve">here will </w:t>
      </w:r>
      <w:r w:rsidR="00B3384C" w:rsidRPr="002C3BCC">
        <w:rPr>
          <w:rFonts w:cstheme="minorHAnsi"/>
        </w:rPr>
        <w:t>they be</w:t>
      </w:r>
      <w:r w:rsidR="0025343B" w:rsidRPr="002C3BCC">
        <w:rPr>
          <w:rFonts w:cstheme="minorHAnsi"/>
        </w:rPr>
        <w:t xml:space="preserve"> stored</w:t>
      </w:r>
      <w:r w:rsidR="0000603B" w:rsidRPr="002C3BCC">
        <w:rPr>
          <w:rFonts w:cstheme="minorHAnsi"/>
        </w:rPr>
        <w:t xml:space="preserve"> </w:t>
      </w:r>
      <w:r w:rsidR="0025343B" w:rsidRPr="002C3BCC">
        <w:rPr>
          <w:rFonts w:cstheme="minorHAnsi"/>
        </w:rPr>
        <w:t>and protected?</w:t>
      </w:r>
      <w:r w:rsidR="00B3384C" w:rsidRPr="002C3BCC">
        <w:rPr>
          <w:rFonts w:cstheme="minorHAnsi"/>
        </w:rPr>
        <w:t xml:space="preserve"> Can they be stored between waist and shoulder height?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A7FD9" w:rsidRPr="002C3BCC" w14:paraId="26C7FE98" w14:textId="77777777" w:rsidTr="007A2F40">
        <w:tc>
          <w:tcPr>
            <w:tcW w:w="9445" w:type="dxa"/>
          </w:tcPr>
          <w:p w14:paraId="0BB78AAE" w14:textId="77777777" w:rsidR="00DA7FD9" w:rsidRPr="002C3BCC" w:rsidRDefault="00DA7FD9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152F684" w14:textId="2EB909BE" w:rsidR="00724FEE" w:rsidRPr="002C3BCC" w:rsidRDefault="00724FEE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569B649E" w14:textId="77777777" w:rsidR="00481ACB" w:rsidRPr="002C3BCC" w:rsidRDefault="00481ACB" w:rsidP="009B46C9">
      <w:pPr>
        <w:spacing w:after="0"/>
        <w:rPr>
          <w:rFonts w:cstheme="minorHAnsi"/>
          <w:caps/>
          <w:u w:val="single"/>
        </w:rPr>
      </w:pPr>
    </w:p>
    <w:p w14:paraId="5EEF7F93" w14:textId="0FEDF43C" w:rsidR="00182BE5" w:rsidRPr="00D60752" w:rsidRDefault="00182BE5" w:rsidP="009B46C9">
      <w:pPr>
        <w:spacing w:after="0"/>
        <w:rPr>
          <w:rFonts w:cstheme="minorHAnsi"/>
          <w:b/>
          <w:bCs/>
          <w:caps/>
          <w:u w:val="single"/>
        </w:rPr>
      </w:pPr>
      <w:r w:rsidRPr="00D60752">
        <w:rPr>
          <w:rFonts w:cstheme="minorHAnsi"/>
          <w:b/>
          <w:bCs/>
          <w:caps/>
          <w:u w:val="single"/>
        </w:rPr>
        <w:t>Locat</w:t>
      </w:r>
      <w:r w:rsidR="00316582" w:rsidRPr="00D60752">
        <w:rPr>
          <w:rFonts w:cstheme="minorHAnsi"/>
          <w:b/>
          <w:bCs/>
          <w:caps/>
          <w:u w:val="single"/>
        </w:rPr>
        <w:t xml:space="preserve">ion of </w:t>
      </w:r>
      <w:r w:rsidRPr="00D60752">
        <w:rPr>
          <w:rFonts w:cstheme="minorHAnsi"/>
          <w:b/>
          <w:bCs/>
          <w:caps/>
          <w:u w:val="single"/>
        </w:rPr>
        <w:t>materials near work area</w:t>
      </w:r>
      <w:r w:rsidR="00316582" w:rsidRPr="00D60752">
        <w:rPr>
          <w:rFonts w:cstheme="minorHAnsi"/>
          <w:b/>
          <w:bCs/>
          <w:caps/>
          <w:u w:val="single"/>
        </w:rPr>
        <w:t xml:space="preserve"> for Installation</w:t>
      </w:r>
      <w:r w:rsidRPr="00D60752">
        <w:rPr>
          <w:rFonts w:cstheme="minorHAnsi"/>
          <w:b/>
          <w:bCs/>
          <w:caps/>
          <w:u w:val="single"/>
        </w:rPr>
        <w:t>s</w:t>
      </w:r>
    </w:p>
    <w:p w14:paraId="3CD0F988" w14:textId="1298D7CF" w:rsidR="0025343B" w:rsidRPr="002C3BCC" w:rsidRDefault="004F1383" w:rsidP="009B46C9">
      <w:pPr>
        <w:pStyle w:val="ListParagraph"/>
        <w:numPr>
          <w:ilvl w:val="0"/>
          <w:numId w:val="4"/>
        </w:numPr>
        <w:spacing w:before="120" w:after="0"/>
        <w:rPr>
          <w:rFonts w:cstheme="minorHAnsi"/>
        </w:rPr>
      </w:pPr>
      <w:r w:rsidRPr="002C3BCC">
        <w:rPr>
          <w:rFonts w:cstheme="minorHAnsi"/>
        </w:rPr>
        <w:t>What are the</w:t>
      </w:r>
      <w:r w:rsidR="0025343B" w:rsidRPr="002C3BCC">
        <w:rPr>
          <w:rFonts w:cstheme="minorHAnsi"/>
        </w:rPr>
        <w:t xml:space="preserve"> heaviest </w:t>
      </w:r>
      <w:r w:rsidRPr="002C3BCC">
        <w:rPr>
          <w:rFonts w:cstheme="minorHAnsi"/>
        </w:rPr>
        <w:t xml:space="preserve">materials </w:t>
      </w:r>
      <w:r w:rsidR="00A270A6" w:rsidRPr="002C3BCC">
        <w:rPr>
          <w:rFonts w:cstheme="minorHAnsi"/>
        </w:rPr>
        <w:t xml:space="preserve">(50lbs.+) </w:t>
      </w:r>
      <w:r w:rsidR="0025343B" w:rsidRPr="002C3BCC">
        <w:rPr>
          <w:rFonts w:cstheme="minorHAnsi"/>
        </w:rPr>
        <w:t xml:space="preserve">to be lifted/moved manually by workers (and </w:t>
      </w:r>
      <w:r w:rsidRPr="002C3BCC">
        <w:rPr>
          <w:rFonts w:cstheme="minorHAnsi"/>
        </w:rPr>
        <w:t xml:space="preserve">their </w:t>
      </w:r>
      <w:r w:rsidR="0025343B" w:rsidRPr="002C3BCC">
        <w:rPr>
          <w:rFonts w:cstheme="minorHAnsi"/>
        </w:rPr>
        <w:t>estimated weight)</w:t>
      </w:r>
      <w:r w:rsidRPr="002C3BCC">
        <w:rPr>
          <w:rFonts w:cstheme="minorHAnsi"/>
        </w:rPr>
        <w:t>?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5343B" w:rsidRPr="002C3BCC" w14:paraId="342F2E6C" w14:textId="77777777" w:rsidTr="007A2F40">
        <w:tc>
          <w:tcPr>
            <w:tcW w:w="9445" w:type="dxa"/>
          </w:tcPr>
          <w:p w14:paraId="640E58EF" w14:textId="77777777" w:rsidR="0025343B" w:rsidRPr="002C3BCC" w:rsidRDefault="0025343B" w:rsidP="005328E2">
            <w:pPr>
              <w:rPr>
                <w:rFonts w:cstheme="minorHAnsi"/>
                <w:color w:val="FF0000"/>
                <w:sz w:val="24"/>
                <w:szCs w:val="24"/>
              </w:rPr>
            </w:pPr>
            <w:bookmarkStart w:id="4" w:name="_Hlk127873726"/>
          </w:p>
          <w:p w14:paraId="3801B2A5" w14:textId="0E761B9F" w:rsidR="00724FEE" w:rsidRPr="002C3BCC" w:rsidRDefault="00724FEE" w:rsidP="005328E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bookmarkEnd w:id="4"/>
    <w:p w14:paraId="615DEB51" w14:textId="36BF69BB" w:rsidR="0025343B" w:rsidRPr="002C3BCC" w:rsidRDefault="004F1383" w:rsidP="009B46C9">
      <w:pPr>
        <w:pStyle w:val="ListParagraph"/>
        <w:numPr>
          <w:ilvl w:val="0"/>
          <w:numId w:val="4"/>
        </w:numPr>
        <w:spacing w:before="120" w:after="0"/>
        <w:rPr>
          <w:rFonts w:cstheme="minorHAnsi"/>
        </w:rPr>
      </w:pPr>
      <w:r w:rsidRPr="002C3BCC">
        <w:rPr>
          <w:rFonts w:cstheme="minorHAnsi"/>
        </w:rPr>
        <w:t xml:space="preserve">What </w:t>
      </w:r>
      <w:r w:rsidR="0025343B" w:rsidRPr="002C3BCC">
        <w:rPr>
          <w:rFonts w:cstheme="minorHAnsi"/>
        </w:rPr>
        <w:t>equipment (carts, dollies, hoists, cranes, lifts, etc.)</w:t>
      </w:r>
      <w:r w:rsidR="00170A5C" w:rsidRPr="002C3BCC">
        <w:rPr>
          <w:rFonts w:cstheme="minorHAnsi"/>
        </w:rPr>
        <w:t xml:space="preserve"> will be available to workers to </w:t>
      </w:r>
      <w:r w:rsidR="0025343B" w:rsidRPr="002C3BCC">
        <w:rPr>
          <w:rFonts w:cstheme="minorHAnsi"/>
        </w:rPr>
        <w:t xml:space="preserve">lift and </w:t>
      </w:r>
      <w:r w:rsidRPr="002C3BCC">
        <w:rPr>
          <w:rFonts w:cstheme="minorHAnsi"/>
        </w:rPr>
        <w:t>move</w:t>
      </w:r>
      <w:r w:rsidR="00170A5C" w:rsidRPr="002C3BCC">
        <w:rPr>
          <w:rFonts w:cstheme="minorHAnsi"/>
        </w:rPr>
        <w:t xml:space="preserve"> </w:t>
      </w:r>
      <w:r w:rsidR="0025343B" w:rsidRPr="002C3BCC">
        <w:rPr>
          <w:rFonts w:cstheme="minorHAnsi"/>
        </w:rPr>
        <w:t xml:space="preserve">heavy loads </w:t>
      </w:r>
      <w:r w:rsidR="00A270A6" w:rsidRPr="002C3BCC">
        <w:rPr>
          <w:rFonts w:cstheme="minorHAnsi"/>
        </w:rPr>
        <w:t xml:space="preserve">and where </w:t>
      </w:r>
      <w:r w:rsidR="00D60752">
        <w:rPr>
          <w:rFonts w:cstheme="minorHAnsi"/>
        </w:rPr>
        <w:t xml:space="preserve">will </w:t>
      </w:r>
      <w:r w:rsidR="00A270A6" w:rsidRPr="002C3BCC">
        <w:rPr>
          <w:rFonts w:cstheme="minorHAnsi"/>
        </w:rPr>
        <w:t>the</w:t>
      </w:r>
      <w:r w:rsidR="00170A5C" w:rsidRPr="002C3BCC">
        <w:rPr>
          <w:rFonts w:cstheme="minorHAnsi"/>
        </w:rPr>
        <w:t xml:space="preserve"> equipment</w:t>
      </w:r>
      <w:r w:rsidR="00A270A6" w:rsidRPr="002C3BCC">
        <w:rPr>
          <w:rFonts w:cstheme="minorHAnsi"/>
        </w:rPr>
        <w:t xml:space="preserve"> be located </w:t>
      </w:r>
      <w:r w:rsidRPr="002C3BCC">
        <w:rPr>
          <w:rFonts w:cstheme="minorHAnsi"/>
        </w:rPr>
        <w:t xml:space="preserve">on the job </w:t>
      </w:r>
      <w:r w:rsidR="00A270A6" w:rsidRPr="002C3BCC">
        <w:rPr>
          <w:rFonts w:cstheme="minorHAnsi"/>
        </w:rPr>
        <w:t xml:space="preserve">to ensure </w:t>
      </w:r>
      <w:r w:rsidRPr="002C3BCC">
        <w:rPr>
          <w:rFonts w:cstheme="minorHAnsi"/>
        </w:rPr>
        <w:t>easy access when needed?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5343B" w:rsidRPr="002C3BCC" w14:paraId="4AF4C056" w14:textId="77777777" w:rsidTr="007A2F40">
        <w:tc>
          <w:tcPr>
            <w:tcW w:w="9445" w:type="dxa"/>
          </w:tcPr>
          <w:p w14:paraId="2B996E1C" w14:textId="77777777" w:rsidR="0025343B" w:rsidRPr="002C3BCC" w:rsidRDefault="0025343B" w:rsidP="005328E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B1976F0" w14:textId="41E93B6C" w:rsidR="00724FEE" w:rsidRPr="002C3BCC" w:rsidRDefault="00724FEE" w:rsidP="005328E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4AF4C061" w14:textId="3F148078" w:rsidR="00A270A6" w:rsidRPr="002C3BCC" w:rsidRDefault="00A270A6" w:rsidP="009B46C9">
      <w:pPr>
        <w:pStyle w:val="ListParagraph"/>
        <w:numPr>
          <w:ilvl w:val="0"/>
          <w:numId w:val="4"/>
        </w:numPr>
        <w:spacing w:before="120" w:after="0"/>
        <w:rPr>
          <w:rFonts w:cstheme="minorHAnsi"/>
          <w:strike/>
          <w:color w:val="00B050"/>
        </w:rPr>
      </w:pPr>
      <w:bookmarkStart w:id="5" w:name="_Hlk127187872"/>
      <w:r w:rsidRPr="002C3BCC">
        <w:rPr>
          <w:rFonts w:cstheme="minorHAnsi"/>
          <w:color w:val="000000" w:themeColor="text1"/>
        </w:rPr>
        <w:t>Will team lifts be used?  If yes, when and for what materials</w:t>
      </w:r>
      <w:r w:rsidR="00E107BE" w:rsidRPr="002C3BCC">
        <w:rPr>
          <w:rFonts w:cstheme="minorHAnsi"/>
          <w:color w:val="000000" w:themeColor="text1"/>
        </w:rPr>
        <w:t>?</w:t>
      </w:r>
      <w:bookmarkEnd w:id="5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107BE" w:rsidRPr="002C3BCC" w14:paraId="1516411C" w14:textId="77777777" w:rsidTr="007A2F40">
        <w:tc>
          <w:tcPr>
            <w:tcW w:w="9445" w:type="dxa"/>
          </w:tcPr>
          <w:p w14:paraId="19DC32F9" w14:textId="77777777" w:rsidR="00E107BE" w:rsidRPr="002C3BCC" w:rsidRDefault="00E107BE" w:rsidP="00E107BE">
            <w:pPr>
              <w:rPr>
                <w:rFonts w:cstheme="minorHAnsi"/>
                <w:color w:val="FF0000"/>
                <w:sz w:val="28"/>
                <w:szCs w:val="28"/>
              </w:rPr>
            </w:pPr>
            <w:bookmarkStart w:id="6" w:name="_Hlk127874262"/>
          </w:p>
          <w:p w14:paraId="431EF127" w14:textId="1EE0319E" w:rsidR="00724FEE" w:rsidRPr="002C3BCC" w:rsidRDefault="00724FEE" w:rsidP="00E107BE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</w:tbl>
    <w:bookmarkEnd w:id="6"/>
    <w:p w14:paraId="3E117B2B" w14:textId="6C8D6E6D" w:rsidR="00A270A6" w:rsidRPr="002C3BCC" w:rsidRDefault="00A270A6" w:rsidP="00F25410">
      <w:pPr>
        <w:pStyle w:val="ListParagraph"/>
        <w:numPr>
          <w:ilvl w:val="0"/>
          <w:numId w:val="4"/>
        </w:numPr>
        <w:spacing w:before="120" w:after="0"/>
        <w:contextualSpacing w:val="0"/>
        <w:rPr>
          <w:rFonts w:cstheme="minorHAnsi"/>
          <w:strike/>
          <w:color w:val="00B050"/>
        </w:rPr>
      </w:pPr>
      <w:r w:rsidRPr="002C3BCC">
        <w:rPr>
          <w:rFonts w:cstheme="minorHAnsi"/>
          <w:color w:val="000000" w:themeColor="text1"/>
        </w:rPr>
        <w:t xml:space="preserve">What steps will be taken to ensure </w:t>
      </w:r>
      <w:r w:rsidRPr="002C3BCC">
        <w:rPr>
          <w:rFonts w:cstheme="minorHAnsi"/>
        </w:rPr>
        <w:t xml:space="preserve">all pathways and work areas </w:t>
      </w:r>
      <w:r w:rsidR="00170A5C" w:rsidRPr="002C3BCC">
        <w:rPr>
          <w:rFonts w:cstheme="minorHAnsi"/>
        </w:rPr>
        <w:t xml:space="preserve">where materials will be lifted and moved </w:t>
      </w:r>
      <w:r w:rsidR="0000603B" w:rsidRPr="002C3BCC">
        <w:rPr>
          <w:rFonts w:cstheme="minorHAnsi"/>
        </w:rPr>
        <w:t xml:space="preserve">are </w:t>
      </w:r>
      <w:r w:rsidRPr="002C3BCC">
        <w:rPr>
          <w:rFonts w:cstheme="minorHAnsi"/>
        </w:rPr>
        <w:t>clear of water/mud/ice</w:t>
      </w:r>
      <w:r w:rsidR="00170A5C" w:rsidRPr="002C3BCC">
        <w:rPr>
          <w:rFonts w:cstheme="minorHAnsi"/>
        </w:rPr>
        <w:t>,</w:t>
      </w:r>
      <w:r w:rsidRPr="002C3BCC">
        <w:rPr>
          <w:rFonts w:cstheme="minorHAnsi"/>
        </w:rPr>
        <w:t xml:space="preserve"> trash/debris</w:t>
      </w:r>
      <w:r w:rsidR="00D60752">
        <w:rPr>
          <w:rFonts w:cstheme="minorHAnsi"/>
        </w:rPr>
        <w:t>,</w:t>
      </w:r>
      <w:r w:rsidR="00170A5C" w:rsidRPr="002C3BCC">
        <w:rPr>
          <w:rFonts w:cstheme="minorHAnsi"/>
        </w:rPr>
        <w:t xml:space="preserve"> </w:t>
      </w:r>
      <w:r w:rsidR="00D60752">
        <w:rPr>
          <w:rFonts w:cstheme="minorHAnsi"/>
        </w:rPr>
        <w:t>and</w:t>
      </w:r>
      <w:r w:rsidR="00170A5C" w:rsidRPr="002C3BCC">
        <w:rPr>
          <w:rFonts w:cstheme="minorHAnsi"/>
        </w:rPr>
        <w:t xml:space="preserve"> other obstacles</w:t>
      </w:r>
      <w:r w:rsidRPr="002C3BCC">
        <w:rPr>
          <w:rFonts w:cstheme="minorHAnsi"/>
        </w:rPr>
        <w:t>?</w:t>
      </w:r>
      <w:r w:rsidRPr="002C3BCC">
        <w:rPr>
          <w:rFonts w:cstheme="minorHAnsi"/>
          <w:color w:val="00B050"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107BE" w:rsidRPr="002C3BCC" w14:paraId="3F48BBE3" w14:textId="77777777" w:rsidTr="002800EA">
        <w:tc>
          <w:tcPr>
            <w:tcW w:w="9535" w:type="dxa"/>
          </w:tcPr>
          <w:p w14:paraId="4088C3E0" w14:textId="77777777" w:rsidR="00E107BE" w:rsidRPr="002C3BCC" w:rsidRDefault="00E107BE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BD6ECD7" w14:textId="50ED7405" w:rsidR="00724FEE" w:rsidRPr="002C3BCC" w:rsidRDefault="00724FEE" w:rsidP="00D875C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7AF48AE3" w14:textId="77777777" w:rsidR="00433426" w:rsidRDefault="00433426" w:rsidP="00433426">
      <w:pPr>
        <w:widowControl w:val="0"/>
        <w:rPr>
          <w:b/>
          <w:bCs/>
          <w:caps/>
          <w:color w:val="C00000"/>
          <w:sz w:val="24"/>
          <w:szCs w:val="24"/>
        </w:rPr>
      </w:pPr>
    </w:p>
    <w:p w14:paraId="7D28BD26" w14:textId="77777777" w:rsidR="00433426" w:rsidRDefault="00433426" w:rsidP="00433426">
      <w:pPr>
        <w:widowControl w:val="0"/>
        <w:rPr>
          <w:b/>
          <w:bCs/>
          <w:caps/>
          <w:color w:val="C00000"/>
          <w:sz w:val="24"/>
          <w:szCs w:val="24"/>
        </w:rPr>
      </w:pPr>
    </w:p>
    <w:p w14:paraId="0F2E7711" w14:textId="77777777" w:rsidR="00433426" w:rsidRDefault="00433426" w:rsidP="00433426">
      <w:pPr>
        <w:widowControl w:val="0"/>
        <w:rPr>
          <w:b/>
          <w:bCs/>
          <w:caps/>
          <w:color w:val="C00000"/>
          <w:sz w:val="24"/>
          <w:szCs w:val="24"/>
        </w:rPr>
      </w:pPr>
    </w:p>
    <w:p w14:paraId="4DE87A67" w14:textId="3201FDC6" w:rsidR="00433426" w:rsidRPr="007A2F40" w:rsidRDefault="00433426" w:rsidP="00433426">
      <w:pPr>
        <w:widowControl w:val="0"/>
        <w:rPr>
          <w:b/>
          <w:bCs/>
          <w:color w:val="C00000"/>
          <w:sz w:val="24"/>
          <w:szCs w:val="24"/>
        </w:rPr>
      </w:pPr>
      <w:r w:rsidRPr="007A2F40">
        <w:rPr>
          <w:b/>
          <w:bCs/>
          <w:caps/>
          <w:color w:val="C00000"/>
          <w:sz w:val="24"/>
          <w:szCs w:val="24"/>
        </w:rPr>
        <w:lastRenderedPageBreak/>
        <w:t>Pre-Job</w:t>
      </w:r>
      <w:r w:rsidRPr="007A2F40">
        <w:rPr>
          <w:b/>
          <w:bCs/>
          <w:color w:val="C00000"/>
          <w:sz w:val="24"/>
          <w:szCs w:val="24"/>
        </w:rPr>
        <w:t xml:space="preserve"> Materials Handling Job Hazard Analysis Checklist (continued)</w:t>
      </w:r>
    </w:p>
    <w:p w14:paraId="3FAEF943" w14:textId="7576344F" w:rsidR="00A270A6" w:rsidRPr="00D60752" w:rsidRDefault="00A270A6" w:rsidP="00F25410">
      <w:pPr>
        <w:spacing w:before="240" w:after="0"/>
        <w:rPr>
          <w:rFonts w:cstheme="minorHAnsi"/>
          <w:b/>
          <w:bCs/>
          <w:caps/>
          <w:color w:val="000000" w:themeColor="text1"/>
          <w:u w:val="single"/>
        </w:rPr>
      </w:pPr>
      <w:r w:rsidRPr="00D60752">
        <w:rPr>
          <w:rFonts w:cstheme="minorHAnsi"/>
          <w:b/>
          <w:bCs/>
          <w:caps/>
          <w:color w:val="000000" w:themeColor="text1"/>
          <w:u w:val="single"/>
        </w:rPr>
        <w:t>Other Overexertion Related Hazards</w:t>
      </w:r>
      <w:r w:rsidR="006F751E" w:rsidRPr="00D60752">
        <w:rPr>
          <w:rFonts w:cstheme="minorHAnsi"/>
          <w:b/>
          <w:bCs/>
          <w:caps/>
          <w:color w:val="000000" w:themeColor="text1"/>
          <w:u w:val="single"/>
        </w:rPr>
        <w:t xml:space="preserve"> &amp; Prevention</w:t>
      </w:r>
    </w:p>
    <w:p w14:paraId="62E0515B" w14:textId="0108BB8E" w:rsidR="0025343B" w:rsidRPr="002C3BCC" w:rsidRDefault="009B46C9" w:rsidP="009B46C9">
      <w:pPr>
        <w:pStyle w:val="ListParagraph"/>
        <w:numPr>
          <w:ilvl w:val="0"/>
          <w:numId w:val="4"/>
        </w:numPr>
        <w:spacing w:before="120" w:after="0"/>
        <w:rPr>
          <w:rFonts w:cstheme="minorHAnsi"/>
        </w:rPr>
      </w:pPr>
      <w:r w:rsidRPr="002C3BCC">
        <w:rPr>
          <w:rFonts w:cstheme="minorHAnsi"/>
        </w:rPr>
        <w:t xml:space="preserve">If </w:t>
      </w:r>
      <w:r w:rsidR="0025343B" w:rsidRPr="002C3BCC">
        <w:rPr>
          <w:rFonts w:cstheme="minorHAnsi"/>
        </w:rPr>
        <w:t xml:space="preserve">tasks </w:t>
      </w:r>
      <w:r w:rsidRPr="002C3BCC">
        <w:rPr>
          <w:rFonts w:cstheme="minorHAnsi"/>
        </w:rPr>
        <w:t xml:space="preserve">are </w:t>
      </w:r>
      <w:r w:rsidR="00433426">
        <w:rPr>
          <w:rFonts w:cstheme="minorHAnsi"/>
        </w:rPr>
        <w:t xml:space="preserve">performed </w:t>
      </w:r>
      <w:r w:rsidR="0025343B" w:rsidRPr="002C3BCC">
        <w:rPr>
          <w:rFonts w:cstheme="minorHAnsi"/>
        </w:rPr>
        <w:t>frequently or for long periods</w:t>
      </w:r>
      <w:r w:rsidR="008265B8">
        <w:rPr>
          <w:rFonts w:cstheme="minorHAnsi"/>
        </w:rPr>
        <w:t xml:space="preserve"> </w:t>
      </w:r>
      <w:r w:rsidR="0025343B" w:rsidRPr="002C3BCC">
        <w:rPr>
          <w:rFonts w:cstheme="minorHAnsi"/>
          <w:i/>
          <w:iCs/>
          <w:u w:val="single"/>
        </w:rPr>
        <w:t xml:space="preserve">above </w:t>
      </w:r>
      <w:r w:rsidR="00D60752">
        <w:rPr>
          <w:rFonts w:cstheme="minorHAnsi"/>
          <w:i/>
          <w:iCs/>
          <w:u w:val="single"/>
        </w:rPr>
        <w:t xml:space="preserve">a </w:t>
      </w:r>
      <w:r w:rsidR="0025343B" w:rsidRPr="002C3BCC">
        <w:rPr>
          <w:rFonts w:cstheme="minorHAnsi"/>
          <w:i/>
          <w:iCs/>
          <w:u w:val="single"/>
        </w:rPr>
        <w:t>worker’s head</w:t>
      </w:r>
      <w:r w:rsidR="00D60752">
        <w:rPr>
          <w:rFonts w:cstheme="minorHAnsi"/>
          <w:i/>
          <w:iCs/>
          <w:u w:val="single"/>
        </w:rPr>
        <w:t>,</w:t>
      </w:r>
      <w:r w:rsidR="00C84A48" w:rsidRPr="002C3BCC">
        <w:rPr>
          <w:rFonts w:cstheme="minorHAnsi"/>
          <w:i/>
          <w:iCs/>
          <w:u w:val="single"/>
        </w:rPr>
        <w:t xml:space="preserve"> </w:t>
      </w:r>
      <w:r w:rsidR="0025343B" w:rsidRPr="002C3BCC">
        <w:rPr>
          <w:rFonts w:cstheme="minorHAnsi"/>
        </w:rPr>
        <w:t>what work methods</w:t>
      </w:r>
      <w:r w:rsidR="004F1383" w:rsidRPr="002C3BCC">
        <w:rPr>
          <w:rFonts w:cstheme="minorHAnsi"/>
        </w:rPr>
        <w:t xml:space="preserve"> will</w:t>
      </w:r>
      <w:r w:rsidR="0025343B" w:rsidRPr="002C3BCC">
        <w:rPr>
          <w:rFonts w:cstheme="minorHAnsi"/>
        </w:rPr>
        <w:t xml:space="preserve"> be used to minimize work done above shoulder level (use of aerial lifts or ladders, preassembly </w:t>
      </w:r>
      <w:r w:rsidR="00A23CF1">
        <w:rPr>
          <w:rFonts w:cstheme="minorHAnsi"/>
        </w:rPr>
        <w:t>at</w:t>
      </w:r>
      <w:r w:rsidR="00A23CF1" w:rsidRPr="002C3BCC">
        <w:rPr>
          <w:rFonts w:cstheme="minorHAnsi"/>
        </w:rPr>
        <w:t xml:space="preserve"> </w:t>
      </w:r>
      <w:r w:rsidR="0025343B" w:rsidRPr="002C3BCC">
        <w:rPr>
          <w:rFonts w:cstheme="minorHAnsi"/>
        </w:rPr>
        <w:t>waist-height, preassembly in shop, etc.)</w:t>
      </w:r>
      <w:r w:rsidR="00C84A48" w:rsidRPr="002C3BCC">
        <w:rPr>
          <w:rFonts w:cstheme="minorHAnsi"/>
        </w:rPr>
        <w:t>?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25343B" w:rsidRPr="002C3BCC" w14:paraId="11B5309D" w14:textId="77777777" w:rsidTr="002800EA">
        <w:tc>
          <w:tcPr>
            <w:tcW w:w="9535" w:type="dxa"/>
          </w:tcPr>
          <w:p w14:paraId="66D7CEBB" w14:textId="77777777" w:rsidR="0025343B" w:rsidRPr="002C3BCC" w:rsidRDefault="0025343B" w:rsidP="005328E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29DFB0E" w14:textId="5CBA017C" w:rsidR="00724FEE" w:rsidRPr="002C3BCC" w:rsidRDefault="00724FEE" w:rsidP="00724FE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49FC750C" w14:textId="68360709" w:rsidR="0025343B" w:rsidRPr="002C3BCC" w:rsidRDefault="004F1383" w:rsidP="009B46C9">
      <w:pPr>
        <w:pStyle w:val="ListParagraph"/>
        <w:numPr>
          <w:ilvl w:val="0"/>
          <w:numId w:val="4"/>
        </w:numPr>
        <w:spacing w:before="120" w:after="0"/>
        <w:rPr>
          <w:rFonts w:cstheme="minorHAnsi"/>
        </w:rPr>
      </w:pPr>
      <w:r w:rsidRPr="002C3BCC">
        <w:rPr>
          <w:rFonts w:cstheme="minorHAnsi"/>
        </w:rPr>
        <w:t xml:space="preserve">If </w:t>
      </w:r>
      <w:r w:rsidR="0025343B" w:rsidRPr="002C3BCC">
        <w:rPr>
          <w:rFonts w:cstheme="minorHAnsi"/>
        </w:rPr>
        <w:t xml:space="preserve">tasks </w:t>
      </w:r>
      <w:r w:rsidR="009B46C9" w:rsidRPr="002C3BCC">
        <w:rPr>
          <w:rFonts w:cstheme="minorHAnsi"/>
        </w:rPr>
        <w:t xml:space="preserve">are </w:t>
      </w:r>
      <w:r w:rsidR="00433426">
        <w:rPr>
          <w:rFonts w:cstheme="minorHAnsi"/>
        </w:rPr>
        <w:t xml:space="preserve">performed </w:t>
      </w:r>
      <w:r w:rsidR="0025343B" w:rsidRPr="002C3BCC">
        <w:rPr>
          <w:rFonts w:cstheme="minorHAnsi"/>
        </w:rPr>
        <w:t xml:space="preserve">frequently or for long periods </w:t>
      </w:r>
      <w:r w:rsidR="0025343B" w:rsidRPr="002C3BCC">
        <w:rPr>
          <w:rFonts w:cstheme="minorHAnsi"/>
          <w:u w:val="single"/>
        </w:rPr>
        <w:t>at/below knee-level</w:t>
      </w:r>
      <w:r w:rsidR="00D60752">
        <w:rPr>
          <w:rFonts w:cstheme="minorHAnsi"/>
          <w:u w:val="single"/>
        </w:rPr>
        <w:t>,</w:t>
      </w:r>
      <w:r w:rsidR="00C84A48" w:rsidRPr="002C3BCC">
        <w:rPr>
          <w:rFonts w:cstheme="minorHAnsi"/>
          <w:u w:val="single"/>
        </w:rPr>
        <w:t xml:space="preserve"> </w:t>
      </w:r>
      <w:r w:rsidR="0025343B" w:rsidRPr="002C3BCC">
        <w:rPr>
          <w:rFonts w:cstheme="minorHAnsi"/>
        </w:rPr>
        <w:t xml:space="preserve">what work methods </w:t>
      </w:r>
      <w:r w:rsidR="00C84A48" w:rsidRPr="002C3BCC">
        <w:rPr>
          <w:rFonts w:cstheme="minorHAnsi"/>
        </w:rPr>
        <w:t xml:space="preserve">will </w:t>
      </w:r>
      <w:r w:rsidR="0025343B" w:rsidRPr="002C3BCC">
        <w:rPr>
          <w:rFonts w:cstheme="minorHAnsi"/>
        </w:rPr>
        <w:t>be used to minimize this type of work and reduce stress in the back and legs</w:t>
      </w:r>
      <w:r w:rsidR="00C84A48" w:rsidRPr="002C3BCC">
        <w:rPr>
          <w:rFonts w:cstheme="minorHAnsi"/>
        </w:rPr>
        <w:t xml:space="preserve"> </w:t>
      </w:r>
      <w:r w:rsidR="0025343B" w:rsidRPr="002C3BCC">
        <w:rPr>
          <w:rFonts w:cstheme="minorHAnsi"/>
        </w:rPr>
        <w:t>(wear knee pads/seated pads, preassembly at waist-height, preassembly in shop, extended handled tools, etc.)</w:t>
      </w:r>
      <w:r w:rsidR="00C84A48" w:rsidRPr="002C3BCC">
        <w:rPr>
          <w:rFonts w:cstheme="minorHAnsi"/>
        </w:rPr>
        <w:t>?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107BE" w:rsidRPr="002C3BCC" w14:paraId="5F9E0CF7" w14:textId="77777777" w:rsidTr="002800EA">
        <w:tc>
          <w:tcPr>
            <w:tcW w:w="9535" w:type="dxa"/>
          </w:tcPr>
          <w:p w14:paraId="741D016F" w14:textId="77777777" w:rsidR="0025343B" w:rsidRPr="002C3BCC" w:rsidRDefault="0025343B" w:rsidP="00724FEE">
            <w:pPr>
              <w:rPr>
                <w:rFonts w:cstheme="minorHAnsi"/>
                <w:sz w:val="24"/>
                <w:szCs w:val="24"/>
              </w:rPr>
            </w:pPr>
          </w:p>
          <w:p w14:paraId="75232061" w14:textId="6A30FB13" w:rsidR="00724FEE" w:rsidRPr="002C3BCC" w:rsidRDefault="00724FEE" w:rsidP="00724F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A4ABE6" w14:textId="14077ABD" w:rsidR="004F1383" w:rsidRPr="002C3BCC" w:rsidRDefault="005F00B8" w:rsidP="009B46C9">
      <w:pPr>
        <w:pStyle w:val="ListParagraph"/>
        <w:numPr>
          <w:ilvl w:val="0"/>
          <w:numId w:val="4"/>
        </w:numPr>
        <w:spacing w:before="120" w:after="0"/>
        <w:rPr>
          <w:rFonts w:cstheme="minorHAnsi"/>
        </w:rPr>
      </w:pPr>
      <w:r w:rsidRPr="002C3BCC">
        <w:rPr>
          <w:rFonts w:cstheme="minorHAnsi"/>
        </w:rPr>
        <w:t>W</w:t>
      </w:r>
      <w:r w:rsidR="009B46C9" w:rsidRPr="002C3BCC">
        <w:rPr>
          <w:rFonts w:cstheme="minorHAnsi"/>
        </w:rPr>
        <w:t>ill</w:t>
      </w:r>
      <w:r w:rsidRPr="002C3BCC">
        <w:rPr>
          <w:rFonts w:cstheme="minorHAnsi"/>
        </w:rPr>
        <w:t xml:space="preserve"> tools and equipment be used to reduce hand/arm injuries and vibration risks (</w:t>
      </w:r>
      <w:r w:rsidR="004F1383" w:rsidRPr="002C3BCC">
        <w:rPr>
          <w:rFonts w:cstheme="minorHAnsi"/>
        </w:rPr>
        <w:t>two</w:t>
      </w:r>
      <w:r w:rsidR="00AE5CF1">
        <w:rPr>
          <w:rFonts w:cstheme="minorHAnsi"/>
        </w:rPr>
        <w:t>-</w:t>
      </w:r>
      <w:r w:rsidR="004F1383" w:rsidRPr="002C3BCC">
        <w:rPr>
          <w:rFonts w:cstheme="minorHAnsi"/>
        </w:rPr>
        <w:t>handle</w:t>
      </w:r>
      <w:r w:rsidR="00AE5CF1">
        <w:rPr>
          <w:rFonts w:cstheme="minorHAnsi"/>
        </w:rPr>
        <w:t>d</w:t>
      </w:r>
      <w:r w:rsidR="00D60752">
        <w:rPr>
          <w:rFonts w:cstheme="minorHAnsi"/>
        </w:rPr>
        <w:t xml:space="preserve"> tool</w:t>
      </w:r>
      <w:r w:rsidR="004F1383" w:rsidRPr="002C3BCC">
        <w:rPr>
          <w:rFonts w:cstheme="minorHAnsi"/>
        </w:rPr>
        <w:t>s, lighter weight</w:t>
      </w:r>
      <w:r w:rsidRPr="002C3BCC">
        <w:rPr>
          <w:rFonts w:cstheme="minorHAnsi"/>
        </w:rPr>
        <w:t xml:space="preserve"> tools</w:t>
      </w:r>
      <w:r w:rsidR="004F1383" w:rsidRPr="002C3BCC">
        <w:rPr>
          <w:rFonts w:cstheme="minorHAnsi"/>
        </w:rPr>
        <w:t>, etc.</w:t>
      </w:r>
      <w:r w:rsidRPr="002C3BCC">
        <w:rPr>
          <w:rFonts w:cstheme="minorHAnsi"/>
        </w:rPr>
        <w:t>)</w:t>
      </w:r>
      <w:r w:rsidR="009B46C9" w:rsidRPr="002C3BCC">
        <w:rPr>
          <w:rFonts w:cstheme="minorHAnsi"/>
        </w:rPr>
        <w:t>?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C84A48" w:rsidRPr="002C3BCC" w14:paraId="11D37E56" w14:textId="77777777" w:rsidTr="002800EA">
        <w:tc>
          <w:tcPr>
            <w:tcW w:w="9535" w:type="dxa"/>
          </w:tcPr>
          <w:p w14:paraId="57D3ABDC" w14:textId="77777777" w:rsidR="00C84A48" w:rsidRPr="002C3BCC" w:rsidRDefault="00C84A48" w:rsidP="00724FE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6BFA96C" w14:textId="491F7B8D" w:rsidR="00724FEE" w:rsidRPr="002C3BCC" w:rsidRDefault="00724FEE" w:rsidP="00724FE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68D0DD49" w14:textId="0CF1D320" w:rsidR="00F50D63" w:rsidRPr="002C3BCC" w:rsidRDefault="006F751E" w:rsidP="009B46C9">
      <w:pPr>
        <w:pStyle w:val="ListParagraph"/>
        <w:numPr>
          <w:ilvl w:val="0"/>
          <w:numId w:val="4"/>
        </w:numPr>
        <w:spacing w:before="120" w:after="0"/>
        <w:rPr>
          <w:rFonts w:cstheme="minorHAnsi"/>
        </w:rPr>
      </w:pPr>
      <w:r w:rsidRPr="002C3BCC">
        <w:rPr>
          <w:rFonts w:cstheme="minorHAnsi"/>
        </w:rPr>
        <w:t xml:space="preserve">Will </w:t>
      </w:r>
      <w:r w:rsidR="00F50D63" w:rsidRPr="002C3BCC">
        <w:rPr>
          <w:rFonts w:cstheme="minorHAnsi"/>
        </w:rPr>
        <w:t xml:space="preserve">everyone </w:t>
      </w:r>
      <w:r w:rsidRPr="002C3BCC">
        <w:rPr>
          <w:rFonts w:cstheme="minorHAnsi"/>
        </w:rPr>
        <w:t xml:space="preserve">at risk for </w:t>
      </w:r>
      <w:r w:rsidR="00A23CF1">
        <w:rPr>
          <w:rFonts w:cstheme="minorHAnsi"/>
        </w:rPr>
        <w:t>soft tissue</w:t>
      </w:r>
      <w:r w:rsidRPr="002C3BCC">
        <w:rPr>
          <w:rFonts w:cstheme="minorHAnsi"/>
        </w:rPr>
        <w:t xml:space="preserve"> injuries be required to </w:t>
      </w:r>
      <w:r w:rsidR="00F50D63" w:rsidRPr="002C3BCC">
        <w:rPr>
          <w:rFonts w:cstheme="minorHAnsi"/>
        </w:rPr>
        <w:t>participat</w:t>
      </w:r>
      <w:r w:rsidR="0000603B" w:rsidRPr="002C3BCC">
        <w:rPr>
          <w:rFonts w:cstheme="minorHAnsi"/>
        </w:rPr>
        <w:t>e</w:t>
      </w:r>
      <w:r w:rsidR="00F50D63" w:rsidRPr="002C3BCC">
        <w:rPr>
          <w:rFonts w:cstheme="minorHAnsi"/>
        </w:rPr>
        <w:t xml:space="preserve"> in </w:t>
      </w:r>
      <w:r w:rsidR="00CC4B60">
        <w:rPr>
          <w:rFonts w:cstheme="minorHAnsi"/>
        </w:rPr>
        <w:t xml:space="preserve">a </w:t>
      </w:r>
      <w:r w:rsidR="00F50D63" w:rsidRPr="002C3BCC">
        <w:rPr>
          <w:rFonts w:cstheme="minorHAnsi"/>
        </w:rPr>
        <w:t>stretch &amp; flex</w:t>
      </w:r>
      <w:r w:rsidR="00A23CF1">
        <w:rPr>
          <w:rFonts w:cstheme="minorHAnsi"/>
        </w:rPr>
        <w:t xml:space="preserve"> </w:t>
      </w:r>
      <w:r w:rsidR="00CC4B60">
        <w:rPr>
          <w:rFonts w:cstheme="minorHAnsi"/>
        </w:rPr>
        <w:t>program</w:t>
      </w:r>
      <w:r w:rsidR="00F50D63" w:rsidRPr="002C3BCC">
        <w:rPr>
          <w:rFonts w:cstheme="minorHAnsi"/>
        </w:rPr>
        <w:t xml:space="preserve"> in the morning and throughout the day?</w:t>
      </w:r>
      <w:r w:rsidR="00F50D63" w:rsidRPr="002C3BCC">
        <w:rPr>
          <w:rFonts w:cstheme="minorHAnsi"/>
        </w:rPr>
        <w:tab/>
      </w:r>
      <w:r w:rsidR="00F50D63" w:rsidRPr="002C3BCC">
        <w:rPr>
          <w:rFonts w:cstheme="minorHAnsi"/>
          <w:color w:val="00B050"/>
        </w:rPr>
        <w:tab/>
      </w:r>
      <w:r w:rsidR="00F50D63" w:rsidRPr="002C3BCC">
        <w:rPr>
          <w:rFonts w:cstheme="minorHAnsi"/>
        </w:rPr>
        <w:t>___Yes</w:t>
      </w:r>
      <w:r w:rsidR="00F50D63" w:rsidRPr="002C3BCC">
        <w:rPr>
          <w:rFonts w:cstheme="minorHAnsi"/>
        </w:rPr>
        <w:tab/>
      </w:r>
      <w:r w:rsidR="00F50D63" w:rsidRPr="002C3BCC">
        <w:rPr>
          <w:rFonts w:cstheme="minorHAnsi"/>
        </w:rPr>
        <w:tab/>
        <w:t>___No</w:t>
      </w:r>
    </w:p>
    <w:p w14:paraId="53CF7793" w14:textId="77777777" w:rsidR="007A2F40" w:rsidRDefault="007A2F40" w:rsidP="009B46C9">
      <w:pPr>
        <w:spacing w:after="0"/>
        <w:ind w:left="360"/>
        <w:rPr>
          <w:rFonts w:cstheme="minorHAnsi"/>
          <w:i/>
          <w:iCs/>
        </w:rPr>
      </w:pPr>
    </w:p>
    <w:p w14:paraId="750FFE27" w14:textId="526DA7E9" w:rsidR="00316582" w:rsidRPr="002C3BCC" w:rsidRDefault="00316582" w:rsidP="009B46C9">
      <w:pPr>
        <w:spacing w:after="0"/>
        <w:ind w:left="360"/>
        <w:rPr>
          <w:rFonts w:cstheme="minorHAnsi"/>
          <w:i/>
          <w:iCs/>
        </w:rPr>
      </w:pPr>
      <w:r w:rsidRPr="002C3BCC">
        <w:rPr>
          <w:rFonts w:cstheme="minorHAnsi"/>
          <w:i/>
          <w:iCs/>
        </w:rPr>
        <w:t>If yes, will it be led by the general contractor or crew leader at a designated time and location, or will workers be required to do it on their own?</w:t>
      </w:r>
    </w:p>
    <w:p w14:paraId="578888F6" w14:textId="66709586" w:rsidR="00433426" w:rsidRDefault="00316582" w:rsidP="00433426">
      <w:pPr>
        <w:spacing w:before="120" w:after="0"/>
        <w:ind w:left="360"/>
        <w:rPr>
          <w:rFonts w:cstheme="minorHAnsi"/>
        </w:rPr>
      </w:pPr>
      <w:r w:rsidRPr="002C3BCC">
        <w:rPr>
          <w:rFonts w:cstheme="minorHAnsi"/>
        </w:rPr>
        <w:t>___</w:t>
      </w:r>
      <w:r w:rsidR="00433426">
        <w:rPr>
          <w:rFonts w:cstheme="minorHAnsi"/>
        </w:rPr>
        <w:t xml:space="preserve"> </w:t>
      </w:r>
      <w:r w:rsidRPr="002C3BCC">
        <w:rPr>
          <w:rFonts w:cstheme="minorHAnsi"/>
        </w:rPr>
        <w:t xml:space="preserve"> General Contractor at designated location and time</w:t>
      </w:r>
      <w:r w:rsidR="0000603B" w:rsidRPr="002C3BCC">
        <w:rPr>
          <w:rFonts w:cstheme="minorHAnsi"/>
        </w:rPr>
        <w:t xml:space="preserve">   </w:t>
      </w:r>
    </w:p>
    <w:p w14:paraId="1CC02E2A" w14:textId="55FA2C16" w:rsidR="00316582" w:rsidRPr="002C3BCC" w:rsidRDefault="00433426" w:rsidP="00433426">
      <w:pPr>
        <w:spacing w:before="120" w:after="0"/>
        <w:ind w:left="360"/>
        <w:rPr>
          <w:rFonts w:cstheme="minorHAnsi"/>
        </w:rPr>
      </w:pPr>
      <w:r>
        <w:rPr>
          <w:rFonts w:cstheme="minorHAnsi"/>
        </w:rPr>
        <w:t>_</w:t>
      </w:r>
      <w:r w:rsidR="00316582" w:rsidRPr="002C3BCC">
        <w:rPr>
          <w:rFonts w:cstheme="minorHAnsi"/>
        </w:rPr>
        <w:t>_</w:t>
      </w:r>
      <w:r w:rsidR="00E107BE" w:rsidRPr="002C3BCC">
        <w:rPr>
          <w:rFonts w:cstheme="minorHAnsi"/>
        </w:rPr>
        <w:t xml:space="preserve">_ </w:t>
      </w:r>
      <w:r w:rsidR="00316582" w:rsidRPr="002C3BCC">
        <w:rPr>
          <w:rFonts w:cstheme="minorHAnsi"/>
        </w:rPr>
        <w:t>Crew Leader at designated location and time</w:t>
      </w:r>
    </w:p>
    <w:p w14:paraId="32CCCD6E" w14:textId="797A3888" w:rsidR="00AA2F46" w:rsidRPr="002C3BCC" w:rsidRDefault="00316582" w:rsidP="00433426">
      <w:pPr>
        <w:spacing w:before="120" w:after="0"/>
        <w:ind w:left="360"/>
        <w:rPr>
          <w:rFonts w:cstheme="minorHAnsi"/>
        </w:rPr>
      </w:pPr>
      <w:r w:rsidRPr="002C3BCC">
        <w:rPr>
          <w:rFonts w:cstheme="minorHAnsi"/>
        </w:rPr>
        <w:t>___</w:t>
      </w:r>
      <w:r w:rsidR="00433426">
        <w:rPr>
          <w:rFonts w:cstheme="minorHAnsi"/>
        </w:rPr>
        <w:t xml:space="preserve"> </w:t>
      </w:r>
      <w:r w:rsidRPr="002C3BCC">
        <w:rPr>
          <w:rFonts w:cstheme="minorHAnsi"/>
        </w:rPr>
        <w:t xml:space="preserve">Workers on their own </w:t>
      </w:r>
    </w:p>
    <w:sectPr w:rsidR="00AA2F46" w:rsidRPr="002C3BCC" w:rsidSect="007A2F40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BDEA" w14:textId="77777777" w:rsidR="00C03A40" w:rsidRDefault="00C03A40" w:rsidP="00DA7FD9">
      <w:pPr>
        <w:spacing w:after="0" w:line="240" w:lineRule="auto"/>
      </w:pPr>
      <w:r>
        <w:separator/>
      </w:r>
    </w:p>
  </w:endnote>
  <w:endnote w:type="continuationSeparator" w:id="0">
    <w:p w14:paraId="4FB78577" w14:textId="77777777" w:rsidR="00C03A40" w:rsidRDefault="00C03A40" w:rsidP="00DA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30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0E9F7" w14:textId="5A2C8EDF" w:rsidR="00DA7FD9" w:rsidRDefault="00DA7F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1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3F2220" w14:textId="77777777" w:rsidR="00DA7FD9" w:rsidRDefault="00DA7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E2DC" w14:textId="77777777" w:rsidR="00C03A40" w:rsidRDefault="00C03A40" w:rsidP="00DA7FD9">
      <w:pPr>
        <w:spacing w:after="0" w:line="240" w:lineRule="auto"/>
      </w:pPr>
      <w:r>
        <w:separator/>
      </w:r>
    </w:p>
  </w:footnote>
  <w:footnote w:type="continuationSeparator" w:id="0">
    <w:p w14:paraId="322A4C9A" w14:textId="77777777" w:rsidR="00C03A40" w:rsidRDefault="00C03A40" w:rsidP="00DA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CE8"/>
    <w:multiLevelType w:val="hybridMultilevel"/>
    <w:tmpl w:val="15944E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664D"/>
    <w:multiLevelType w:val="hybridMultilevel"/>
    <w:tmpl w:val="978A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7149"/>
    <w:multiLevelType w:val="hybridMultilevel"/>
    <w:tmpl w:val="406CCF86"/>
    <w:lvl w:ilvl="0" w:tplc="BE729AA6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27D31"/>
    <w:multiLevelType w:val="hybridMultilevel"/>
    <w:tmpl w:val="21EA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0D35"/>
    <w:multiLevelType w:val="hybridMultilevel"/>
    <w:tmpl w:val="F2543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F7134"/>
    <w:multiLevelType w:val="hybridMultilevel"/>
    <w:tmpl w:val="36223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20DAF"/>
    <w:multiLevelType w:val="hybridMultilevel"/>
    <w:tmpl w:val="56EAE644"/>
    <w:lvl w:ilvl="0" w:tplc="62BE6E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E124E"/>
    <w:multiLevelType w:val="hybridMultilevel"/>
    <w:tmpl w:val="C60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555CA"/>
    <w:multiLevelType w:val="hybridMultilevel"/>
    <w:tmpl w:val="260268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B36B8E"/>
    <w:multiLevelType w:val="hybridMultilevel"/>
    <w:tmpl w:val="0638EE64"/>
    <w:lvl w:ilvl="0" w:tplc="B9D259AA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865C10"/>
    <w:multiLevelType w:val="hybridMultilevel"/>
    <w:tmpl w:val="D8721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D7717"/>
    <w:multiLevelType w:val="hybridMultilevel"/>
    <w:tmpl w:val="DA02F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9638083">
    <w:abstractNumId w:val="10"/>
  </w:num>
  <w:num w:numId="2" w16cid:durableId="1690376878">
    <w:abstractNumId w:val="1"/>
  </w:num>
  <w:num w:numId="3" w16cid:durableId="1109929869">
    <w:abstractNumId w:val="0"/>
  </w:num>
  <w:num w:numId="4" w16cid:durableId="988703374">
    <w:abstractNumId w:val="2"/>
  </w:num>
  <w:num w:numId="5" w16cid:durableId="2136217630">
    <w:abstractNumId w:val="9"/>
  </w:num>
  <w:num w:numId="6" w16cid:durableId="914977797">
    <w:abstractNumId w:val="4"/>
  </w:num>
  <w:num w:numId="7" w16cid:durableId="1404373127">
    <w:abstractNumId w:val="8"/>
  </w:num>
  <w:num w:numId="8" w16cid:durableId="1500804694">
    <w:abstractNumId w:val="11"/>
  </w:num>
  <w:num w:numId="9" w16cid:durableId="840662202">
    <w:abstractNumId w:val="3"/>
  </w:num>
  <w:num w:numId="10" w16cid:durableId="1328286046">
    <w:abstractNumId w:val="5"/>
  </w:num>
  <w:num w:numId="11" w16cid:durableId="1260941479">
    <w:abstractNumId w:val="6"/>
  </w:num>
  <w:num w:numId="12" w16cid:durableId="2048328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76"/>
    <w:rsid w:val="0000603B"/>
    <w:rsid w:val="00053582"/>
    <w:rsid w:val="000778B1"/>
    <w:rsid w:val="000C285C"/>
    <w:rsid w:val="000D2092"/>
    <w:rsid w:val="0010036E"/>
    <w:rsid w:val="0013295E"/>
    <w:rsid w:val="001634A1"/>
    <w:rsid w:val="00170A5C"/>
    <w:rsid w:val="00182BE5"/>
    <w:rsid w:val="0019309C"/>
    <w:rsid w:val="00196048"/>
    <w:rsid w:val="001C3C5A"/>
    <w:rsid w:val="001D66CF"/>
    <w:rsid w:val="00204984"/>
    <w:rsid w:val="002224AB"/>
    <w:rsid w:val="0025343B"/>
    <w:rsid w:val="002800EA"/>
    <w:rsid w:val="00297BB5"/>
    <w:rsid w:val="002A10A0"/>
    <w:rsid w:val="002B0B75"/>
    <w:rsid w:val="002C3BCC"/>
    <w:rsid w:val="002D51FE"/>
    <w:rsid w:val="002E4581"/>
    <w:rsid w:val="00305376"/>
    <w:rsid w:val="00316582"/>
    <w:rsid w:val="00366D4E"/>
    <w:rsid w:val="003E1723"/>
    <w:rsid w:val="004203C4"/>
    <w:rsid w:val="00433426"/>
    <w:rsid w:val="004606CF"/>
    <w:rsid w:val="004630F3"/>
    <w:rsid w:val="00481ACB"/>
    <w:rsid w:val="004948C2"/>
    <w:rsid w:val="004A7EFB"/>
    <w:rsid w:val="004F1383"/>
    <w:rsid w:val="004F637C"/>
    <w:rsid w:val="00512FA4"/>
    <w:rsid w:val="005243AF"/>
    <w:rsid w:val="005D3A70"/>
    <w:rsid w:val="005F00B8"/>
    <w:rsid w:val="0063306C"/>
    <w:rsid w:val="00637E6B"/>
    <w:rsid w:val="006572EE"/>
    <w:rsid w:val="0069465A"/>
    <w:rsid w:val="006A270A"/>
    <w:rsid w:val="006C0724"/>
    <w:rsid w:val="006F751E"/>
    <w:rsid w:val="007159A7"/>
    <w:rsid w:val="00724FEE"/>
    <w:rsid w:val="0079663B"/>
    <w:rsid w:val="007A2CE3"/>
    <w:rsid w:val="007A2F40"/>
    <w:rsid w:val="007A75CC"/>
    <w:rsid w:val="007F2D5F"/>
    <w:rsid w:val="008265B8"/>
    <w:rsid w:val="008320DB"/>
    <w:rsid w:val="00840895"/>
    <w:rsid w:val="0087499B"/>
    <w:rsid w:val="008B238D"/>
    <w:rsid w:val="008E1D53"/>
    <w:rsid w:val="008E2579"/>
    <w:rsid w:val="008F2EB0"/>
    <w:rsid w:val="0092486A"/>
    <w:rsid w:val="009308CC"/>
    <w:rsid w:val="0094300A"/>
    <w:rsid w:val="00966CEC"/>
    <w:rsid w:val="00972198"/>
    <w:rsid w:val="009741E0"/>
    <w:rsid w:val="009B46C9"/>
    <w:rsid w:val="009C7FDB"/>
    <w:rsid w:val="009D5D4D"/>
    <w:rsid w:val="00A00FA9"/>
    <w:rsid w:val="00A05B72"/>
    <w:rsid w:val="00A23CF1"/>
    <w:rsid w:val="00A270A6"/>
    <w:rsid w:val="00A73C7E"/>
    <w:rsid w:val="00A94EA0"/>
    <w:rsid w:val="00AA2F46"/>
    <w:rsid w:val="00AE5CF1"/>
    <w:rsid w:val="00B05708"/>
    <w:rsid w:val="00B15155"/>
    <w:rsid w:val="00B25AA0"/>
    <w:rsid w:val="00B315C8"/>
    <w:rsid w:val="00B3384C"/>
    <w:rsid w:val="00B4062B"/>
    <w:rsid w:val="00BA4107"/>
    <w:rsid w:val="00BC0BCC"/>
    <w:rsid w:val="00BC4A4B"/>
    <w:rsid w:val="00BF0880"/>
    <w:rsid w:val="00C03A40"/>
    <w:rsid w:val="00C132B7"/>
    <w:rsid w:val="00C33288"/>
    <w:rsid w:val="00C84A48"/>
    <w:rsid w:val="00CB5E23"/>
    <w:rsid w:val="00CC4B60"/>
    <w:rsid w:val="00CF6322"/>
    <w:rsid w:val="00D03385"/>
    <w:rsid w:val="00D05B9C"/>
    <w:rsid w:val="00D075F0"/>
    <w:rsid w:val="00D2480E"/>
    <w:rsid w:val="00D36056"/>
    <w:rsid w:val="00D60752"/>
    <w:rsid w:val="00DA7FD9"/>
    <w:rsid w:val="00DC0F24"/>
    <w:rsid w:val="00DD0A2E"/>
    <w:rsid w:val="00DE5077"/>
    <w:rsid w:val="00E107BE"/>
    <w:rsid w:val="00E828A1"/>
    <w:rsid w:val="00EF2C2E"/>
    <w:rsid w:val="00F25410"/>
    <w:rsid w:val="00F50D63"/>
    <w:rsid w:val="00F60A4C"/>
    <w:rsid w:val="00FB2128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8F1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3B"/>
    <w:pPr>
      <w:ind w:left="720"/>
      <w:contextualSpacing/>
    </w:pPr>
  </w:style>
  <w:style w:type="table" w:styleId="TableGrid">
    <w:name w:val="Table Grid"/>
    <w:basedOn w:val="TableNormal"/>
    <w:uiPriority w:val="39"/>
    <w:rsid w:val="0025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50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D9"/>
  </w:style>
  <w:style w:type="paragraph" w:styleId="Footer">
    <w:name w:val="footer"/>
    <w:basedOn w:val="Normal"/>
    <w:link w:val="FooterChar"/>
    <w:uiPriority w:val="99"/>
    <w:unhideWhenUsed/>
    <w:rsid w:val="00DA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D9"/>
  </w:style>
  <w:style w:type="character" w:styleId="Hyperlink">
    <w:name w:val="Hyperlink"/>
    <w:basedOn w:val="DefaultParagraphFont"/>
    <w:uiPriority w:val="99"/>
    <w:unhideWhenUsed/>
    <w:rsid w:val="001960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wr.com/wp-content/uploads/publications/Daily-Materials-Handling-Checklist-12-17-web-vers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pwr.com/research/research-to-practice-r2p/r2p-library/other-resources-for-stakeholders/best-built-plans/materials-handling-contractor-planning-tool/on-the-jo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2023-08-28T20:46:00Z</dcterms:created>
  <dcterms:modified xsi:type="dcterms:W3CDTF">2023-08-28T20:50:00Z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2023-08-10T18:31:56Z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65142ece-14dd-4153-a909-dfbb1ec43abe</vt:lpwstr>
  </property>
  <property fmtid="{D5CDD505-2E9C-101B-9397-08002B2CF9AE}" pid="8" name="MSIP_Label_7b94a7b8-f06c-4dfe-bdcc-9b548fd58c31_ContentBits">
    <vt:lpwstr>0</vt:lpwstr>
  </property>
</Properties>
</file>